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adiunkt, dr inż. Mateusz Szumilas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zapoznanie z literaturą 5h;
c) przygotowanie do zajęć laboratoryjnych 7h
Suma: 50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bezpośrednich: 31h - 1 ECTS
a) wykład -  15h;
b) ćwiczenia - 0h;
c) laboratorium - 15h;
d) projekt - 0h;
e) konsultacje  - 1h;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zapoznanie z literaturą 5h;
c) przygotowanie do zajęć laboratoryjnych 7h
Suma: 50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stosowanych w technice mikroprocesorowe i umiejętność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sprawdzianu na zakończenie wykładu. 
Laboratorium: zaliczenie na podstawie sumy punktów zdobytych za poszczególne zadania praktyczne.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TMPI_W02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TMPI_W03: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TMPI_U01: </w:t>
      </w:r>
    </w:p>
    <w:p>
      <w:pPr/>
      <w:r>
        <w:rPr/>
        <w:t xml:space="preserve">Potrafi korzystać z pamięci i z podstawowych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TMPI_U02 : </w:t>
      </w:r>
    </w:p>
    <w:p>
      <w:pPr/>
      <w:r>
        <w:rPr/>
        <w:t xml:space="preserve">Umie wykorzystać układy czasowo-licznikowe do sterowania pracą urządzeń zewnętrznych.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TMPI_U03: </w:t>
      </w:r>
    </w:p>
    <w:p>
      <w:pPr/>
      <w:r>
        <w:rPr/>
        <w:t xml:space="preserve">Umie wykorzystać system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2026-10-21T18:36:54+02:00</dcterms:created>
  <dcterms:modified xsi:type="dcterms:W3CDTF">2026-10-21T18:36:54+02:00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