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d) przygotowanie do zajęć laboratoryjnych 10h
Suma: 26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Suma: 16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16h, w tym:
a) wykład -  0h;
b) ćwiczenia - 0h;
c) laboratorium - 15h;
d) projekt - 0h;
e) konsultacje  - 1h;
2) Praca własna studenta:10h , w tym:
a) przygotowanie do zajęć laboratoryjnych 10h
Suma: 26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TMPII_W01: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TMPII_W02: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układy wykonawczego na podstawie informacji z czujnika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TMPII_U01: </w:t>
      </w:r>
    </w:p>
    <w:p>
      <w:pPr/>
      <w:r>
        <w:rPr/>
        <w:t xml:space="preserve">Potrafi zaprojektować, sprawdzić i uruchomić w układzie mikroprocesorowym algorytm sterowania pracą układy wykonawczego na podstawie informacji z czujnika 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2026-10-02T00:32:42+02:00</dcterms:created>
  <dcterms:modified xsi:type="dcterms:W3CDTF">2026-10-02T00:32:42+02:00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