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Współczesne narzędzia wspomagające projektowanie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Danuta Jasińska-Choromańska, prof. nzw. PW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WNWP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– 32, w tym:
•	ćwiczenia w laboratorium komputerowym 15 godz., 
•	projektowanie 15 godz, 
•	konsultacje – 2 godz.
2) Praca własna studenta – 30, w tym:
•	przygotowanie do zajęć laboratoryjnych 5 godz,
•	opracowanie modelu konstrukcji 15 godz,
•	przygotowanie do zaliczeń 10 godz.
 RAZEM 60 godz.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-Liczba godzin bezpośrednich – 32, w tym:
•	ćwiczenia w laboratorium komputerowym 15 godz., 
•	projektowanie 15 godz, 
•	konsultacje –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ECTS, 50 godz. w tym:
•	ćwiczenia w laboratorium komputerowym 15 godz., 
•	projektowanie 15 godz, 
•	przygotowanie do zajęć laboratoryjnych 5 godz,
•	opracowanie modelu konstrukcji 15 godz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z przedmiotów: podstawy konstrukcji urządzeń mechatronicznych, podstawy wykorzystania narzędzi komputerowych, znajomość podstaw rysunku technicznego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najnowocześniejszego i aktualnie stosowanego oprogramowania wspomagającego przestrzenne projektowanie parametryczne, umiejętność projektowania urządzeń mechatronicznych z wykorzystaniem zaawansowanych programów komputerowego wspomagania projektowania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L: Wprowadzenie i przedstawienie możliwości zaawansowanego oprogramowania do projektowania na podstawie  modelowania i analizy dynamiki układów (urządzeń) mechatronicznych; Tworzenie modeli elementów urządzeń mechatronicznych na podstawie  modelowania w programie Inventor; Tworzenie modeli elementów urządzeń mechatronicznych na podstawie  modelowania w programie ProEngineer.
P: Opracowywanie projektów urządzeń mechatronicznych z wykorzystaniem programu Inventor, Working 2D i 3D oraz Adams; Opracowywanie projektów urządzeń mechatronicznych z wykorzystaniem programu ProEngineer, Working 2D i 3D oraz Adams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projektu, ocena bieżącej pracy studenta w laboratorium komputerowym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Inventor Series, materiały firmy Autodesk
2. Working 2D i 3D, Adams, ProEngineer, - materiały firmowe
3. ProEngineer, materiały firmowe
4. Metoda układów wieloczłonowych w dynamice mechanizmów, Wojtyra, Fraczek, OWPW 2007
5. Zasady zapisu konstrukcji, Paprocki K., OW PW, Warszawa, 2000
6. Konstrukcja przyrządów i urządzeń precyzyjnych, WNT, Warszawa, 1996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TIA_W03, TIA_W04: </w:t>
      </w:r>
    </w:p>
    <w:p>
      <w:pPr/>
      <w:r>
        <w:rPr/>
        <w:t xml:space="preserve">Posiada wiedzę z zakresu wykorzystania technik CAD w projektowaniu urzadzeń mechatronicznych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TIA_U07, TIA_U09: </w:t>
      </w:r>
    </w:p>
    <w:p>
      <w:pPr/>
      <w:r>
        <w:rPr/>
        <w:t xml:space="preserve">Posiada umiejętność wykorzystania technik projektowania komputerowego w projektowaniu urzadzeń mechatronicznych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konstrukcji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TIA_K03, TIA_K04, TIA_K05: </w:t>
      </w:r>
    </w:p>
    <w:p>
      <w:pPr/>
      <w:r>
        <w:rPr/>
        <w:t xml:space="preserve">Potrafi pracować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I.P6S_KO,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2026-10-02T00:38:14+02:00</dcterms:created>
  <dcterms:modified xsi:type="dcterms:W3CDTF">2026-10-02T00:38:14+02:00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