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biznesplanu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Przygotowanie procesu inwestycyjno-budowlanego określonego przedsięwzięcia budowlanego, zawierającego wybrane elementy biznesplanu lub studium wykonalności.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2026-10-01T23:30:57+02:00</dcterms:created>
  <dcterms:modified xsi:type="dcterms:W3CDTF">2026-10-01T23:30:57+02:00</dcterms:modified>
</cp:coreProperties>
</file>

<file path=docProps/custom.xml><?xml version="1.0" encoding="utf-8"?>
<Properties xmlns="http://schemas.openxmlformats.org/officeDocument/2006/custom-properties" xmlns:vt="http://schemas.openxmlformats.org/officeDocument/2006/docPropsVTypes"/>
</file>