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dziedziny: budownictwo ogólne (architektura, zagospodarowanie działki, oznaczenia i skróty na rysunkach architektoniczno-budowlanych,  itp.);
Ć5 - Powtórzenie, uporządkowanie i rozszerzenie terminologii z dziedziny: mechanika i wytrzymałość materiałów (oznaczenia punktów, schematów statycznych, sił wewnętrznych, podpór, naprężeń itp.);
Ć6 - Powtórzenie, uporządkowanie i rozszerzenie terminologii z dziedziny: materiałoznawstwo (materiały, kolory, faktury itp.);
Ć7 - Powtórzenie, uporządkowanie i rozszerzenie terminologii z dziedziny: konstrukcje metalowe (elementy, spawy, łączniki mechaniczne itp.);
Ć8 - Powtórzenie, uporządkowanie i rozszerzenie terminologii z dziedziny: konstrukcje betonowe (elementy, oznaczenia zbrojenia i technologii wykonania itp.);
Ć9 - Tradycyjne i nowoczesne metody nauki terminologii. Programy komputerowe wspomagające naukę języków obcych. 
Ć10 - Powtórzenie, uporządkowanie i rozszerzenie terminologii z dziedziny: konstrukcje drewniane (elementy, łączniki: gwoździe, wkręty, kształtki itp.);
Ć11 - Powtórzenie, uporządkowanie i rozszerzenie terminologii z dziedziny: mechanika gruntów i fundamentowanie (oznaczenia gruntów, rodzaje fundamentów itp.);
Ć12 - Powtórzenie, uporządkowanie i rozszerzenie terminologii z dziedziny: zarządzanie (umowy, pisma formalne, kosztorysowanie i wycena robót, prawo budowlane itp.);
Ć13 - Powtórzenie, uporządkowanie i rozszerzenie terminologii z dziedziny: technologia robót budowlanych (organizacja placu budowy, maszyny budowlane, BHP i ochrona przeciwpożarowa itp.);
Ć14 - Powtórzenie, uporządkowanie i rozszerzenie terminologii z dziedziny: instalacje budowlane (instalacja gazowa, wodociągowa, kanalizacyjna, wentylacyjna itp.);
Ć15 -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 i weryfikowana na podstawie listy obecności. Dopuszczalne są 2 nieobecności w semestrze. Większa liczba nieobecności skutkuje niezaliczeniem przedmiotu.
2.	Efekty uczenia się przypisane do wykładu będą weryfikowane podczas końcowego sprawdzianu pisemnego. 
3.	Warunkiem koniecznym zaliczenia przedmiotu jest: * obecność na zajęciach zgodnie z Regulamin Studiów w Politechnice Warszawskiej; * praca na zajęciach – ćwiczenia indywidualne lub grupowe; * zaliczenie sprawdzianu z omówionej terminologii; * przygotowanie pracy pisemnej w języku angielskim, na temat powiązany z omawianymi zagadnieniami; * przygotowanie i przedstawienie prezentacji w języku angielskim, na temat powiązany z omawianymi zagadnieniami (praca indywidualna lub grupowa). Zaliczenie sprawdzianu, pracy pisemnej lub prezentacji oznacza uzyskanie, co najmniej 40% punktów przewidzianych za to zadanie. Zaliczenie ww. prac na poziomie minimalnym nie jest równoznaczne z zaliczeniem przedmiotu (patrz skala ocen). Na ocenę końcową składają się oceny cząstkowe wyrażone w postaci punktów: * zaliczenie sprawdzające opanowanie omówionej terminologii (60 pkt.); * ocena pracy na zajęciach (10 pkt.); * ocena pracy pisemnej (10 pkt.); * ocena prezentacji (20 pkt.). 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Wskazane w regulaminie przedmiotu efekty kształcenia opisują minimalne efekty osiągane przez każdego studenta zaliczającego przedmiot (uzyskującego ocenę 3,0). Wyższe oceny wiążą się z dodatkową aktywnością, osiągnięciem efektów kształcenia większych niż minimalne itp. Zaliczenie ćwiczeń powinno nastąpić przed zakończeniem semestru, w którym odbywają się te zajęcia. Stwierdzenie niesamodzielności pracy przy wykonywaniu którejkolwiek z prac będących podstawą oceny osiągnięcia efektów kształcenia i zaliczenia skutkuje niezaliczeniem zajęć w bieżącym semestrze. 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poprawkowego i komisyjnego oraz zgłaszania zastrzeżeń, co do prawidłowości przeprowadzonego zaliczenia w trybie i na warunkach określonych w Regulaminie Studiów w Politechniki Warszawskiej. Poza zajęciami kontakt prowadzącego ze studentami odbywa się podczas konsultacji, w uzgodnionych na początku semestru terminach lub drogą elektroniczną. 
4.	Student może poprawiać oceny niedostateczne w terminach wyznaczonych przez prowadzącego zajęcia. 
5.	Student powtarza, z powodu niezadowalających wyników, całość zajęć ćwiczeniowych. 
6.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  : </w:t>
      </w:r>
    </w:p>
    <w:p>
      <w:pPr/>
      <w:r>
        <w:rPr/>
        <w:t xml:space="preserve">							Zna sposoby samokształcenia i samodoskonalenia. Rozumie potrzebę dalszej nauki języków.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2026-10-01T18:59:18+02:00</dcterms:created>
  <dcterms:modified xsi:type="dcterms:W3CDTF">2026-10-01T18:59:18+02:00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