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 projekt</w:t>
      </w:r>
    </w:p>
    <w:p>
      <w:pPr>
        <w:keepNext w:val="1"/>
        <w:spacing w:after="10"/>
      </w:pPr>
      <w:r>
        <w:rPr>
          <w:b/>
          <w:bCs/>
        </w:rPr>
        <w:t xml:space="preserve">Koordynator przedmiotu: </w:t>
      </w:r>
    </w:p>
    <w:p>
      <w:pPr>
        <w:spacing w:before="20" w:after="190"/>
      </w:pPr>
      <w:r>
        <w:rPr/>
        <w:t xml:space="preserve">dr inż./ Bożena Piątkowska/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 09_P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- 10h, przygotowanie do zajęć - 10h, zapoznanie ze wskazaną literaturą - 10h, wykonanie prac projektowych - 20h,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10h;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- 10h, przygotowanie do zajęć - 10h, zapoznanie ze wskazaną literaturą - 10h, wykonanie prac projektowych - 20h, razem - 50h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Wykonywanie rysunków zgodnie z wcześniej poznanymi zasadami rysunku technicznego:  P1 - Zadania projektowe -  Geometryczne konstrukcje podstawowe i pomocnicze. P2 - Zadania projektowe - Wyznaczanie przekroju sześcianu oraz brył wpisanych w sześcian płaszczyznami zadawanymi trzema punktami o różnym położeniu. P3 - Zadania projektowe - Wyznaczanie rzutów prostokątnych brył zadanych w aksonometrii. P4 - Rysunek rzutu parteru domu jednorodzinnego z instalacjami sanitarnymi. </w:t>
      </w:r>
    </w:p>
    <w:p>
      <w:pPr>
        <w:keepNext w:val="1"/>
        <w:spacing w:after="10"/>
      </w:pPr>
      <w:r>
        <w:rPr>
          <w:b/>
          <w:bCs/>
        </w:rPr>
        <w:t xml:space="preserve">Metody oceny: </w:t>
      </w:r>
    </w:p>
    <w:p>
      <w:pPr>
        <w:spacing w:before="20" w:after="190"/>
      </w:pPr>
      <w:r>
        <w:rPr/>
        <w:t xml:space="preserve">1.	Obecność na projektach jest obowiązkowa. (dopuszczalne dwie nieobecności nieusprawiedliwione). Usprawiedliwienie nieobecności należy przedstawić prowadzącemu zajęcia na najbliższych zajęciach lub konsultacjach.
2.	Efekty uczenia się przypisane do projektu będą weryfikowane podczas obrony zadań projektowych.
3.	Warunkiem zaliczenia zajęć projektowych jest obecność na zajęciach (dopuszczalne dwie nieobecności nieusprawiedliwione) i uzyskanie pozytywnej oceny jako średniej arytmetycznej z ocen otrzymanych za wykonane zadania projektowe. Studentom, którzy nie uzyskają pozytywnej oceny w powyższej procedurze przysługuje możliwość poprawy na ostatnich zajęciach.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poprawy (drugi termin poprawy)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przestrzennych oraz ma wiedzę o podstawowych zasadach rysunku technicznego,  przydatną do twórczości inżynierskiej z zakresu studiowanego kierunku Inżynierii Środowiska.
</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elementarną wiedzę w zakresie zasad wykonywania ogólnie pojętego rysunku budowlanego.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dotyczących obszaru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P2 - P3, Obserwacja podczas pracy.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2026-03-24T07:55:24+01:00</dcterms:created>
  <dcterms:modified xsi:type="dcterms:W3CDTF">2026-03-24T07:55:24+01:00</dcterms:modified>
</cp:coreProperties>
</file>

<file path=docProps/custom.xml><?xml version="1.0" encoding="utf-8"?>
<Properties xmlns="http://schemas.openxmlformats.org/officeDocument/2006/custom-properties" xmlns:vt="http://schemas.openxmlformats.org/officeDocument/2006/docPropsVTypes"/>
</file>