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pracy w budownictwie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/Roman Marcinkowski/ 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BN1A_75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20h; Przygotowanie się do zajęć 15h; Przygotowanie do kolokwium 15h; Razem 50h = 2 ECTS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studentów wiedzy i kompetencji w zakresie zarządzania bezpieczeństwem pracy na budowie i w firmie budowlanej, w tym zasad organizowania bezpiecznych warunków przy realizacji prac budowlanych.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W1. Bezpieczeństwo  i higiena pracy przy realizacji robót budowlanych (aspekty prawne i technologiczne)
W2. Planowanie bezpieczeństwa i ochrony zdrowia dla budowy
W3. Urządzenia bhp
W4. System ochrony pracy w Polsce
W5. Ogólne warunki bezpieczeństwa i higieny pracy
W6. Organizacja służb bhp w przedsiębiorstwach budowlanych
W7. Postępowanie wypadkowe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– ocena pozytywna  z  kolokwium
Zaliczenie przedmiotu: średnia ocen z zaliczenia wykładów i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Konstytucja Rzeczypospolitej Polskiej,
2. Kodeks Pracy,
3. Ustawa o PIP
4. Ustawa Prawo Budowlane,
5. Rozporządzenie MPiPS z dnia 26 września 1997 r. w sprawie ogólnych przepisów bezpieczeństwa i higieny pracy
6. Rozporządzenie MI  z dnia 6 lutego 2003 r w sprawie bezpieczeństwa i higieny pracy podczas wykonywania robót budowlanych
7. Rozporządzenie MI z dnia 23 czerwca 2003 roku w sprawie informacji dotyczącej bezpieczeństwa i ochrony zdrowia oraz planu bezpieczeństwa i ochrony zdrowia
8. Kowalik K. Państwowa Inspekcja Pracy: Bezpieczeństwo i higiena pracy na budowie; Informator budowlany, 2007.
9. Marcinkowski R., Bezpieczeństwo i ochrona zdrowia na placu budowy (cz. I) - Przegląd Budowlany Nr 7/8 2004 str. 58 - 61. (cz. II) -  Przegląd Budowlany Nr 9  2004 str. 43-45.
10. Marcinkowski R., Metodyka opracowania  planu bezpieczeństwa i ochrony zdrowia dla budowy, Przegląd Budowlany Nr 7-8/2005, str. 56 – 65.
11. Problemy przygotowania i realizacji inwestycji budowlanych, Rozdział: Bezpieczeństwo na budowach (str.97-144), PZITB, Puławy 2010.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Zna przepisy bhp obowiązujące w budownictwie i zasady planowania bezpieczeństwa i ochrony zdrowia dla budowy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do W7),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W08_03: </w:t>
      </w:r>
    </w:p>
    <w:p>
      <w:pPr/>
      <w:r>
        <w:rPr/>
        <w:t xml:space="preserve">Ma wiedzę dotyczącą źródeł  i wymagań prawa w zakresie bezpieczeństwa pracy w budownictwie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do W7)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B1A_W08_03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U11_02: </w:t>
      </w:r>
    </w:p>
    <w:p>
      <w:pPr/>
      <w:r>
        <w:rPr/>
        <w:t xml:space="preserve">Potrafi sporządzić plan bioz dla różnych etapów i warunków realizacji budowy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W2, W3)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K04_01: </w:t>
      </w:r>
    </w:p>
    <w:p>
      <w:pPr/>
      <w:r>
        <w:rPr/>
        <w:t xml:space="preserve">Potrafi określić priorytety w wykonawstwie budowlanym, nie naruszając zasady nadrzędności ochrony bezpieczeństwa i zdrowia załogi wykonującej roboty budowlane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do W7)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2026-09-30T16:26:24+02:00</dcterms:created>
  <dcterms:modified xsi:type="dcterms:W3CDTF">2026-09-30T16:26:24+02:00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