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Zintegrowane systemy gospodarki odpadami (IS1A_28/01)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Hanna Bauman-Kaszubska/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IS1A_28/01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liczba godzin według planu studiów - 15, zapoznanie z literaturą - 20, przygotowanie do kolokwium - 15; Razem - 50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istotą oraz zasadmi tworzenia Zintegrowanych Systemów Gospodarki Odpadami jako całokształtu działań związanych z gospodarką odpadami od momentu ich wytworzenia, poprzez proces odbioru, transportu, segregacji do odzysku lub unieszkodliwienia włącznie.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Zintegrowane Systemy Gospodarki Odpadami - wiadomości wstępne: podstawowe pojęcia, nazewnictwo.
W2 - Podstawy prawne, organizacyjne i ekonomiczne tworzenia ZSGO.
W3 - Obiekty systemu gospodarki odpadami.
W4 - Zasady programowania i projektowania systemów wywozu i unieszkodliwiania odpadów komunalnych: wybór optymalnych technologii unieszkodliwiania odpadów, wybór optymalnych lokalizacji obiektów systemu gospodarki odpadami, ZSGO.
W5 - Modele optymalizacyjne stosowane w projektowaniu ZSGO.
W6 - Kryteria optymalizacji.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wykładów jest uzyskanie dwóch pozytywnych ocen z kolokwiów przeprowadzonych odpowiednio w połowie i na końcu semestru. Ocenę końcową stanowi średnia z obydwu sprawdzianów. W przypadku niezaliczenia kolokwium istnieje możliwość wyznaczenia terminu poprawkowego w terminie ustalonym z prowadzącym.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Bilitewski B., Hardtle G., Marek K.: Podręcznik gospodarki odpadami. Teoria i praktyka., Wyd. ""Seidel-Przywecki"" Spółka z o.o., Warszawa, 2003.
2. Kempa E.: Gospodarka odpadami miejskimi., Arkady, Warszawa, 1983.
3. Biedugnis S., Cholewiński J.: Optymalizacja gospodarki odpadami., Wyd. Naukowe PWN, Warszawa, 1992.
4. Żygadło M.: Gospodarka odpadami komunalnymi., Wyd. Politechniki Świętokrzyskiej, Kielce, 1999.
5. Jurasz F.: Gospodarka surowcami wtórnym., PWN, 1989
6. Bień J., Bień J., Matysiak B.: Gospodarka odpadami w oczyszczalniach ścieków., Wyd. Politechniki Czę-stochowskiej, Częstochowa, 1999.
7. Wandrasz J., Biegańska J.: Odpady niebezpieczne. Podstawy teoretyczne., Wyd. Politechniki Śląskiej, Gliwice, 2003.
8. Żygadło M. (red.): Strategie gospodarki odpadami komunalnymi, Wyd. PZITS, Poznań, 2001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Ma szczegółową wiedzę pozwalającą na opracowanie koncepcji zintegrowanego systemu gospodarki odpadami oraz ocenę takich systemów.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(W1-W6).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W08_03: </w:t>
      </w:r>
    </w:p>
    <w:p>
      <w:pPr/>
      <w:r>
        <w:rPr/>
        <w:t xml:space="preserve">Ma podstawową wiedzę dotyczącą wypływu (istnienie/braku) zintegrowanych systemów gospodarki odpadami na gospodarowanie odpadami a tym samym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Kolokwium (W1-W8).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Potrafi dostrzegać aspekty systemowe i pozatechniczne (środowiskowe, ekonomiczne, prawne) mające miejsce przy tworzeniu zintegrowanych systemów gospodarki odpadami.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(W1-W6). Dyskusja w ramach wykładu.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 pozatechniczne aspekty związane z gospodarowaniem odpadami, w szczególności brakiem zintegrowanego systemu gospodarki odpadami dla danego obszaru.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Kolokwium (W1 - W6)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2026-01-12T15:19:03+01:00</dcterms:created>
  <dcterms:modified xsi:type="dcterms:W3CDTF">2026-01-12T15:19:03+01:00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