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sanitarne (IS1A_25)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/Maria Mikołajczyk/starszy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- 45, zapoznanie z literaturą - 20, przygotowanie do kolokwium - 15, przygotowanie do egzaminu 20; razem - 100; Ćwiczenia audytoryjne: liczba godzin według planu studiów - 15, przygotowanie do zajęć - 2, zapoznanie z literaturą - 3, przygotowanie do kolokwium - 5; razem - 25; RAZEM: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- 45 h; Ćwiczenia audytoryjne - 15 h;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budową, rozwiązaniami technicznymi i funkcjonowaniem instalacji sanitarnych w budynkach jedno- i wielorodzinnych oraz zagadnieniami z zakresu obliczeń instalacji sanitarnych.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Wewnętrzne instalacje wodociągowe - pojęcia podstawowe. 
W2 - Normy zapotrzebowania wody.
W3 - Części składowe instalacji wodociągowych.
W4 - Układy instalacji wodociągowych.
W5 - Wymagane ciśnienia, obliczenia hydrauliczne instalacji wodociągowych.
W6 - Przyłącza wodociągowe i wodomierze.
W7 - Zasada działania i zastosowanie urządzenia hydroforowego.
W8 - Instalacje przeciwpożarowe.
W9 - Wewnętrzne instalacje kanalizacyjne, układy i części składowe.
W10 - Obliczenia hydrauliczne instalacji kanalizacyjnej.
W11 - Lokalne urządzenia do oczyszczania ścieków.
W12 - Ciepła woda użytkowa - normy zapotrzebowania na wodę.
W14 - Zasady wymiarowania instalacji ciepłej wody użytkowej.
W15 - Urządzenia do przygotowania c.w.u., rodzaje i zasady doboru.
W16 - Układy instalacji i obliczenia hydrauliczne.
W17 - Instalacja cyrkulacyjna - grawitacyjna i wymuszona.
W18 - Zasobniki ciepłej wody użytkowej.
W19 - Materiały (rury i kształtki) stosowane w instalacjach sanitarnych wewnętrznych.
W20 - Nowe materiały, rozwiązania i technologie stosowane w instalacjach sanitarnych.
C1 - Ustalanie zapotrzebowania na wodę.
C2 - Obliczenia hydrauliczne instalacji wody zimnej i ciepłej
C3 - Dobór wodomierza, hydroforu i podgrzewacza.
C4 - Obliczenia hydrauliczne przykanalika - ćwiczenia rachunkowe.
C5 - Dobór elementów instalacji wod.-kan. i c.w.u. wchodzących w skład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a) zaliczenie tematyki wykładowej polegającej na uzyskaniu pozytywnej oceny z egzaminu przeprowadzonego w sesji egzaminacyjnej, b) zaliczenie kolokwiów z zakresu ćwiczeń audytoryjnych (dwa kolokwia w semestrze) c) obecność na ćwiczeniach audytoryjnych (dopuszczalne  dwie nieobecności nieusprawiedliwione w semestrze), Ocena końcowa z przedmiotu ustalana jest jako średnia ważona: 60% oceny z egzaminu, 40% oceny z zaliczenia ćwiczeń audytoryjnych,   W przypadku niezaliczenia kolokwium istnieje możliwość wyznaczenia terminu poprawkowego w terminie ustalonym z prowadzącym.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Sosnowski S., Tabernacki J.: Instalacje wodociągowe i kanalizacyjne w budynkach. WPW Warszawa, 1997.
2. Chudzicki J., Sosnowski S.: Instalacje wodociągowe i kanalizacyjne. Materiały pomocnicze do ćwiczeń. WPW Warszawa, 1999.
3. Tabernacki J., Sosnowski S., Heidrich Z.: Projektowanie instalacji wodociągowych i kanalizacyjnych. Arkady, Warszawa, 1985
4. Chudzicki J., Sosnowski S.: Instalacje wodociągowe projektowanie, wykonanie, eksploatacja. Wyd. Seidel-Przywecki Sp. z o.o., Warszawa, 2005.
5. Chudzicki J., Sosnowski S.: Instalacje kanalizacyjne projektowanie, wykonanie, eksploatacja. Wyd. Seidel-Przywecki Sp. z o.o., Warszawa, 2004.
6. Żuchowicki W.: Zaopatrzenie w wodę., Wyd. Uczelniane Politechniki Koszalińskiej, Koszalin, 2002.
7. Żuchowicki W.: Instalacje wodociągowe., Wyd. Uczelniane Politechniki Koszalińskiej, Koszalin, 2002.
8. Żuchowicki W.: Odprowadzenie ścieków., Wyd. Uczelniane Politechniki Koszalińskiej, Koszalin,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W04_03: </w:t>
      </w:r>
    </w:p>
    <w:p>
      <w:pPr/>
      <w:r>
        <w:rPr/>
        <w:t xml:space="preserve">Ma szczegółową wiedzę pozwalającą zaprojektować instalację wodociagową i kanalizacyjną oraz instalację wody ciepłej według zadanych założeń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(W1-W19). Kolokwium (C1-C5).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 nowych rozwiązaniach technicznych, technologiach i materiałach stosowanych w instalacjach sanitarnych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(W20).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stosowane w wykonawstwie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(W1-W20). 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stron producentów dla potrzeb projektowania, wykonawstwa oraz eksploatacji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2026-09-30T14:14:47+02:00</dcterms:created>
  <dcterms:modified xsi:type="dcterms:W3CDTF">2026-09-30T14:14:47+02:00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