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60 h; w tym
a) przygotowanie do ćwiczeń i do kolokwiów – 30 h
b) przygotowanie do wykładu – 10
b) zapoznanie się z literaturą – 5 h
c) przygotowanie do egzaminu – 15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Elementy logiki i teorii mnogości
2. Matematyka dyskretna
3. 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automatów, lingwistyki matematycznej i elementami teorii rozstrzygalności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wstępne - przypomnienie: relacje, indukcja zupełna, języki i gramatyki.
2. Wyrażenia i języki regularne, lemat o pompowaniu, lemat Myhill-Nerode.
3. Gramatyki i języki, gramatyki i języki bezkontekstowe, lemat o pompowaniu, lemat Ogdena.
4. Gramatyki i języki kontekstowe. Gramatyki nieograniczone i języki rekurencyjnie przeliczalne.
5. Maszyny Turinga i ich odmiany, języki rekurencyjnie przeliczalne i rekurencyjne.
6. Automaty liniowo ograniczone i języki kontekstowe.
7. Automaty ze stosem i języki bezkontekstowe.
8. Automaty skończone i języki regularne, twierdzenie Myhill-Nerode.
9. Hierarchia Chomsky’ego języków, uwagi o rozstrzygalności.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prace pisemne w połowie i pod koniec semestru; wykład: egzamin pisemny dwuczęściowy z zadań i z teorii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TAJF_W01: </w:t>
      </w:r>
    </w:p>
    <w:p>
      <w:pPr/>
      <w:r>
        <w:rPr/>
        <w:t xml:space="preserve">Zna podstawowe pojęcia teorii automatów: klasy automatów (skończone, ze stosem, maszyny Turinga), obliczenie automatu, język akceptowany,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M2MCB_W08, M2MCB_W09, M2MCB_W10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M2MCB_W08, M2MCB_W09, M2MCB_W10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TAJF_U01: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TAJF_K01: </w:t>
      </w:r>
    </w:p>
    <w:p>
      <w:pPr/>
      <w:r>
        <w:rPr/>
        <w:t xml:space="preserve">Ma świadomość ograniczeń metod formalizacji syntaktycznej wiedzy, potrafi wyjaśnić różnicę złożoności między problemami i językami formalnymi odpowiednich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2026-10-21T13:56:12+02:00</dcterms:created>
  <dcterms:modified xsi:type="dcterms:W3CDTF">2026-10-21T13:56:12+02:00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