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na przestrzeniach metrycznych</w:t>
      </w:r>
    </w:p>
    <w:p>
      <w:pPr>
        <w:keepNext w:val="1"/>
        <w:spacing w:after="10"/>
      </w:pPr>
      <w:r>
        <w:rPr>
          <w:b/>
          <w:bCs/>
        </w:rPr>
        <w:t xml:space="preserve">Koordynator przedmiotu: </w:t>
      </w:r>
    </w:p>
    <w:p>
      <w:pPr>
        <w:spacing w:before="20" w:after="190"/>
      </w:pPr>
      <w:r>
        <w:rPr/>
        <w:t xml:space="preserve">dr hab. Przemysław Górka,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2026-09-30T14:14:31+02:00</dcterms:created>
  <dcterms:modified xsi:type="dcterms:W3CDTF">2026-09-30T14:14:31+02:00</dcterms:modified>
</cp:coreProperties>
</file>

<file path=docProps/custom.xml><?xml version="1.0" encoding="utf-8"?>
<Properties xmlns="http://schemas.openxmlformats.org/officeDocument/2006/custom-properties" xmlns:vt="http://schemas.openxmlformats.org/officeDocument/2006/docPropsVTypes"/>
</file>