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informatycznymi</w:t>
      </w:r>
    </w:p>
    <w:p>
      <w:pPr>
        <w:keepNext w:val="1"/>
        <w:spacing w:after="10"/>
      </w:pPr>
      <w:r>
        <w:rPr>
          <w:b/>
          <w:bCs/>
        </w:rPr>
        <w:t xml:space="preserve">Koordynator przedmiotu: </w:t>
      </w:r>
    </w:p>
    <w:p>
      <w:pPr>
        <w:spacing w:before="20" w:after="190"/>
      </w:pPr>
      <w:r>
        <w:rPr/>
        <w:t xml:space="preserve">Dr hab. inż. Maciej Grzenda, prof. PW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1120-IN000-MSP-0126</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 60 h; w tym
   a) obecność na wykładach – 30 h
   b) obecność na zajęciach projektowych – 30 h
2. praca własna studenta – 30 h; w tym
   a) bieżące przygotowywanie się do zajęć projektowych – 20 h
   b) przygotowanie do kolokwium, w tym zapoznanie się z literaturą – 10 h
Razem 90 h,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zajęciach projektowych – 30 h
Razem 60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projektowych – 30 h
2. bieżące przygotowywanie się do zajęć projektowych –20h
Razem 50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oprogramowania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przekazanie wiedzy na temat zasad zarządzania projektami, ze szczególnym uwzględnieniem projektów informatycznych. Po ukończeniu kursu studenci powinni:
- posiadać wiedzę o podstawowych zasadach zarządzania projektami,
- rozumieć rolę kierownika projektu w zarządzaniu projektem,
- znać kluczowe zalecenia metodyk bazujących na standardach Project Management Body of Knowledge oraz PRINCE2,
- znać kluczowe zalecenia standardów ukierunkowanych na projekty informatyczne na przykładzie Rational Unified Process oraz Scrum,
- umieć zastosować kluczowe zalecenia omawianych standardów w realizacji projektów informatycznych.</w:t>
      </w:r>
    </w:p>
    <w:p>
      <w:pPr>
        <w:keepNext w:val="1"/>
        <w:spacing w:after="10"/>
      </w:pPr>
      <w:r>
        <w:rPr>
          <w:b/>
          <w:bCs/>
        </w:rPr>
        <w:t xml:space="preserve">Treści kształcenia: </w:t>
      </w:r>
    </w:p>
    <w:p>
      <w:pPr>
        <w:spacing w:before="20" w:after="190"/>
      </w:pPr>
      <w:r>
        <w:rPr/>
        <w:t xml:space="preserve">Definicja projektu. Projekty informatyczne. Interesariusze.
Przygotowanie projektu i karta projektu. Znaczenie definicji zakresu. Dekompozycja zakresu projektu. Przygotowanie harmonogramu i zalecane techniki.
Kontrola postępu i budżetu prac. Zarządzanie ryzykiem i komunikacją.
Aspekty etyczne pracy kierownika projektu.
Zarządzanie zakupami. Konkurencja dostawców i selekcja ofert. Negocjacje i sprzedaż przedsięwzięć IT: klient zewnętrzny i klient wewnętrzny.
Utrzymanie systemów: ITIL.
Przegląd metodyk w praktyce: PMBOK, PRINCE2, ITIL, IBM RUP, Scrum. Wady i zalety, zakres zastosowania.
Pojęcie dojrzałości organizacji na przykładzie standardów CMMI.</w:t>
      </w:r>
    </w:p>
    <w:p>
      <w:pPr>
        <w:keepNext w:val="1"/>
        <w:spacing w:after="10"/>
      </w:pPr>
      <w:r>
        <w:rPr>
          <w:b/>
          <w:bCs/>
        </w:rPr>
        <w:t xml:space="preserve">Metody oceny: </w:t>
      </w:r>
    </w:p>
    <w:p>
      <w:pPr>
        <w:spacing w:before="20" w:after="190"/>
      </w:pPr>
      <w:r>
        <w:rPr/>
        <w:t xml:space="preserve">Ocena końcowa uwzględnia wyniki kolokwium i zajęć projektowych (35% kolokwium, 65% projekt). Kolokwium dotyczy zagadnień omawianych na wykładzie. Projekt: ocena na podstawie punktów zdobywanych w trakcie zajęć (za zrealizowane zadania projektowe i niezapowiedziane sprawdziany z bieżących tematów).
Ocena ustalana jest na podstawie sumarycznej liczby punktów w następujący sposób: 91%-100% – bardzo dobra (5,0), 81%-90% – ponad dobra (4,5), 71%-80% – dobra (4,0), 61%-70% – dość dobra (3,5), 51%-60% – dostateczna (3,0), 0-50% – niedostateczna (2,0).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guide to the project management body of knowledge (PMBOK Guide), 5th edition, Project Management Institute, 2013.
2. Managing Successful Projects with PRINCE2 Manual, Stationery Office, 2009.
3. K. Schwaber, Jeff Sutherland, Scrum Guide, http://www.scrumguides.org/
4. M. B. Chrissis, M. Konrad, S. Shrum, CMMI for Development®: Guidelines for Process Integration and Product Improvement, 2nd Edition, Addison-Wesley, 2007.
5. CMMI Product Team, CMMI® for Development, Version 1.3, CMMI-DEV, V1.3, Software Engineering Institute, November 2010, http://cmmiinstitute.com/resources/cmmi-development-version-13
6. A. Shuja, J. Krebs, IBM Rational Unified Process Reference and Certification Guide. Solution Designer, IBM Press,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zasady postępowania, którym powinien kierować się kierownik projektu i rolę udziałowców projektu w realizacji projektu</w:t>
      </w:r>
    </w:p>
    <w:p>
      <w:pPr>
        <w:spacing w:before="60"/>
      </w:pPr>
      <w:r>
        <w:rPr/>
        <w:t xml:space="preserve">Weryfikacja: </w:t>
      </w:r>
    </w:p>
    <w:p>
      <w:pPr>
        <w:spacing w:before="20" w:after="190"/>
      </w:pPr>
      <w:r>
        <w:rPr/>
        <w:t xml:space="preserve">ocena kolokwium, ocena sprawdzianów i wykonywanych zadań (w tym studium przypadku)</w:t>
      </w:r>
    </w:p>
    <w:p>
      <w:pPr>
        <w:spacing w:before="20" w:after="190"/>
      </w:pPr>
      <w:r>
        <w:rPr>
          <w:b/>
          <w:bCs/>
        </w:rPr>
        <w:t xml:space="preserve">Powiązane charakterystyki kierunkowe: </w:t>
      </w:r>
      <w:r>
        <w:rPr/>
        <w:t xml:space="preserve">I2_W04, I2_W07**</w:t>
      </w:r>
    </w:p>
    <w:p>
      <w:pPr>
        <w:spacing w:before="20" w:after="190"/>
      </w:pPr>
      <w:r>
        <w:rPr>
          <w:b/>
          <w:bCs/>
        </w:rPr>
        <w:t xml:space="preserve">Powiązane charakterystyki obszarowe: </w:t>
      </w:r>
      <w:r>
        <w:rPr/>
        <w:t xml:space="preserve">P7U_W, I.P7S_WG.o, I.P7S_WK, III.P7S_WG</w:t>
      </w:r>
    </w:p>
    <w:p>
      <w:pPr>
        <w:keepNext w:val="1"/>
        <w:spacing w:after="10"/>
      </w:pPr>
      <w:r>
        <w:rPr>
          <w:b/>
          <w:bCs/>
        </w:rPr>
        <w:t xml:space="preserve">Charakterystyka W02: </w:t>
      </w:r>
    </w:p>
    <w:p>
      <w:pPr/>
      <w:r>
        <w:rPr/>
        <w:t xml:space="preserve">Zna kluczowe zalecenia metodyk zarządzania projektami bazujące na Project Management Body of Knowledge, RUP, Scrum, PRINCE2</w:t>
      </w:r>
    </w:p>
    <w:p>
      <w:pPr>
        <w:spacing w:before="60"/>
      </w:pPr>
      <w:r>
        <w:rPr/>
        <w:t xml:space="preserve">Weryfikacja: </w:t>
      </w:r>
    </w:p>
    <w:p>
      <w:pPr>
        <w:spacing w:before="20" w:after="190"/>
      </w:pPr>
      <w:r>
        <w:rPr/>
        <w:t xml:space="preserve">ocena kolokwium, ocena sprawdzianów i wykonywanych zadań (w tym studium przypadku)</w:t>
      </w:r>
    </w:p>
    <w:p>
      <w:pPr>
        <w:spacing w:before="20" w:after="190"/>
      </w:pPr>
      <w:r>
        <w:rPr>
          <w:b/>
          <w:bCs/>
        </w:rPr>
        <w:t xml:space="preserve">Powiązane charakterystyki kierunkowe: </w:t>
      </w:r>
      <w:r>
        <w:rPr/>
        <w:t xml:space="preserve">I2_W03</w:t>
      </w:r>
    </w:p>
    <w:p>
      <w:pPr>
        <w:spacing w:before="20" w:after="190"/>
      </w:pPr>
      <w:r>
        <w:rPr>
          <w:b/>
          <w:bCs/>
        </w:rPr>
        <w:t xml:space="preserve">Powiązane charakterystyki obszarowe: </w:t>
      </w:r>
      <w:r>
        <w:rPr/>
        <w:t xml:space="preserve">P7U_W, I.P7S_WG.o, I.P7S_WK, III.P7S_WG, III.P7S_WK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świadomie uczestniczyć w inicjacji, planowaniu, realizacji i zamykaniu projektu oraz kierować zadaniami projektowymi i całym projektem; rozumie rolę kluczowych dokumentów tworzonych w poszczególnych fazach projektu</w:t>
      </w:r>
    </w:p>
    <w:p>
      <w:pPr>
        <w:spacing w:before="60"/>
      </w:pPr>
      <w:r>
        <w:rPr/>
        <w:t xml:space="preserve">Weryfikacja: </w:t>
      </w:r>
    </w:p>
    <w:p>
      <w:pPr>
        <w:spacing w:before="20" w:after="190"/>
      </w:pPr>
      <w:r>
        <w:rPr/>
        <w:t xml:space="preserve">ocena kolokwium, ocena sprawdzianów i wykonywanych zadań (w tym studium przypadku)</w:t>
      </w:r>
    </w:p>
    <w:p>
      <w:pPr>
        <w:spacing w:before="20" w:after="190"/>
      </w:pPr>
      <w:r>
        <w:rPr>
          <w:b/>
          <w:bCs/>
        </w:rPr>
        <w:t xml:space="preserve">Powiązane charakterystyki kierunkowe: </w:t>
      </w:r>
      <w:r>
        <w:rPr/>
        <w:t xml:space="preserve">I2_U11, I2_U12</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zdefiniować fazy realizacji oraz praktycznie przeprowadzić złożone przedsięwzięcie informatyczne, wykorzystując zalecenia najlepszych metodyk i standardów</w:t>
      </w:r>
    </w:p>
    <w:p>
      <w:pPr>
        <w:spacing w:before="60"/>
      </w:pPr>
      <w:r>
        <w:rPr/>
        <w:t xml:space="preserve">Weryfikacja: </w:t>
      </w:r>
    </w:p>
    <w:p>
      <w:pPr>
        <w:spacing w:before="20" w:after="190"/>
      </w:pPr>
      <w:r>
        <w:rPr/>
        <w:t xml:space="preserve">ocena kolokwium, ocena sprawdzianów i wykonywanych zadań (w tym studium przypadku)</w:t>
      </w:r>
    </w:p>
    <w:p>
      <w:pPr>
        <w:spacing w:before="20" w:after="190"/>
      </w:pPr>
      <w:r>
        <w:rPr>
          <w:b/>
          <w:bCs/>
        </w:rPr>
        <w:t xml:space="preserve">Powiązane charakterystyki kierunkowe: </w:t>
      </w:r>
      <w:r>
        <w:rPr/>
        <w:t xml:space="preserve">I2_U13, I2_U15**, I2_U16**</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stosować w praktyce techniki zarządzania projektami informatycznymi, ze szczególnym uwzględnieniem technik opisanych w zaleceniach PMI, PRINCE2, RUP oraz Scrum</w:t>
      </w:r>
    </w:p>
    <w:p>
      <w:pPr>
        <w:spacing w:before="60"/>
      </w:pPr>
      <w:r>
        <w:rPr/>
        <w:t xml:space="preserve">Weryfikacja: </w:t>
      </w:r>
    </w:p>
    <w:p>
      <w:pPr>
        <w:spacing w:before="20" w:after="190"/>
      </w:pPr>
      <w:r>
        <w:rPr/>
        <w:t xml:space="preserve">ocena kolokwium, ocena sprawdzianów i wykonywanych zadań (w tym studium przypadku)</w:t>
      </w:r>
    </w:p>
    <w:p>
      <w:pPr>
        <w:spacing w:before="20" w:after="190"/>
      </w:pPr>
      <w:r>
        <w:rPr>
          <w:b/>
          <w:bCs/>
        </w:rPr>
        <w:t xml:space="preserve">Powiązane charakterystyki kierunkowe: </w:t>
      </w:r>
      <w:r>
        <w:rPr/>
        <w:t xml:space="preserve">I2_U16**, I2_U13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odpowiedzialności uczestników projektu, w tym kierownika projektu za realizację projektu informatycznego</w:t>
      </w:r>
    </w:p>
    <w:p>
      <w:pPr>
        <w:spacing w:before="60"/>
      </w:pPr>
      <w:r>
        <w:rPr/>
        <w:t xml:space="preserve">Weryfikacja: </w:t>
      </w:r>
    </w:p>
    <w:p>
      <w:pPr>
        <w:spacing w:before="20" w:after="190"/>
      </w:pPr>
      <w:r>
        <w:rPr/>
        <w:t xml:space="preserve">ocena kolokwium, ocena sprawdzianów i wykonywanych zadań (w tym studium przypadku)</w:t>
      </w:r>
    </w:p>
    <w:p>
      <w:pPr>
        <w:spacing w:before="20" w:after="190"/>
      </w:pPr>
      <w:r>
        <w:rPr>
          <w:b/>
          <w:bCs/>
        </w:rPr>
        <w:t xml:space="preserve">Powiązane charakterystyki kierunkowe: </w:t>
      </w:r>
      <w:r>
        <w:rPr/>
        <w:t xml:space="preserve">I2_K05</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Ma świadomość ważności zachowywania się w sposób profesjonalny i przestrzegania zasad etyki zawodowej przez uczestnika i kierownika projektu</w:t>
      </w:r>
    </w:p>
    <w:p>
      <w:pPr>
        <w:spacing w:before="60"/>
      </w:pPr>
      <w:r>
        <w:rPr/>
        <w:t xml:space="preserve">Weryfikacja: </w:t>
      </w:r>
    </w:p>
    <w:p>
      <w:pPr>
        <w:spacing w:before="20" w:after="190"/>
      </w:pPr>
      <w:r>
        <w:rPr/>
        <w:t xml:space="preserve">ocena kolokwium, ocena sprawdzianów i wykonywanych zadań (w tym studium przypadku)</w:t>
      </w:r>
    </w:p>
    <w:p>
      <w:pPr>
        <w:spacing w:before="20" w:after="190"/>
      </w:pPr>
      <w:r>
        <w:rPr>
          <w:b/>
          <w:bCs/>
        </w:rPr>
        <w:t xml:space="preserve">Powiązane charakterystyki kierunkowe: </w:t>
      </w:r>
      <w:r>
        <w:rPr/>
        <w:t xml:space="preserve">I2_K06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2026-10-02T22:45:22+02:00</dcterms:created>
  <dcterms:modified xsi:type="dcterms:W3CDTF">2026-10-02T22:45:22+02:00</dcterms:modified>
</cp:coreProperties>
</file>

<file path=docProps/custom.xml><?xml version="1.0" encoding="utf-8"?>
<Properties xmlns="http://schemas.openxmlformats.org/officeDocument/2006/custom-properties" xmlns:vt="http://schemas.openxmlformats.org/officeDocument/2006/docPropsVTypes"/>
</file>