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chemii polimerów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 Blandyna Osowiecka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CS1A_52L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- 75, zapoznanie ze wskazaną literaturą - 10, opracowanie sprawozdania - 20, przygotowanie do kolokwium - 20,  Razem - 125h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- 75 h; Razem - 75 h = 3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- 75, zapoznanie ze wskazaną literaturą - 10, opracowanie sprawozdania - 20, przygotowanie do kolokwium - 20,  Razem - 125h  = 5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8 - 10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metod wybranych właściwości dotyczących fizykochemii polimerów w szczególności przemian fizycznych polimerów, struktury nadcząsteczkowej polimerów, właściwości reologicznych oraz badań kinetyki polireakcji.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Kinetyka polikondensacji. L2 - Oznaczanie nasiąkliwości polimerów. L3 - Wyznaczanie krzywych żelowania nienasyconych żywic poliestrowych. L4 - Wpływ warunków krystalizacji na strukturę poliformadlehydu. L5 - Oznaczanie średniego ciężaru cząsteczkowego metodą grup końcowych. L6 - Wyznaczanie Tg i Tp polimerów metodą rozszerzalności cieplnej. L7 - Oznaczanie wilgotności polimerów metodą ksylenową. L8 - Oznaczanie wilgotności polimerów metoda termograwimetryczną. L9 - Oznaczanie średniego ciężaru cząsteczkowego metodą wizkozymetryczna. L10 - Kinetyka pęcznienia tworzyw sztucznych. L11 - Wyznaczanie stanów fizycznych polimerów za pomocą krzywej termomechanicznej. L12 - Wyznaczanie charakterystyk reologicznych,  badanie lepkości.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red. Floriańczyka Z., Penczka S., Chemia polimerów, t. I-III, Oficyna Wydawnicza PW, Warszawa 1996-98; 2. Galina H., Fizykochemia polimerów, Oficyna Wydawnicza Politechniki Rzeszowskiej, Rzeszów 1998; 3. Przygocki W., Metody fizyczne badań polimerów, PWN, Warszawa 1990; 4. Nicholson J.W., Chemia polimerów, WNT, Warszawa 1996; 5. Przygocki W., Włochowicz A., Fizyka polimerów, PWN, Warszawa 2001; 6. Połowiński S., Chemia fizyczna polimerów, Politechnika Łódzka, Łódź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W13: </w:t>
      </w:r>
    </w:p>
    <w:p>
      <w:pPr/>
      <w:r>
        <w:rPr/>
        <w:t xml:space="preserve">Ma uporządkowaną teoretyczną wiedzę z zakresu chemii polimerów, obejmującą zagadnienia kinetyki polireakcji, degradacji, budowy polimerów, przemian fizycznych i fazowych polimerów oraz roztworów polimerów.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Sprawozdanie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podstawowe metody i techniki stosowane w badaniach kinetyki, struktury, temperatur przemian fizycznych i fazowych polimerów oraz wyznaczania ciężarów cząsteczkowych polimerów.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Sprawozdanie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i innych żródeł, dokonać ich interpretacji w odniesieniu do fizykochemii polimerów oraz realizowanych zadań eksperymentalnych z zakresu fizykochemii polimerów.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Sprawozdanie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wykorzystać programy komputerowe do obliczeń i interpretacji wyników badań dla realizacji zadań eksperymentalnych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Sprawozdanie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U08: </w:t>
      </w:r>
    </w:p>
    <w:p>
      <w:pPr/>
      <w:r>
        <w:rPr/>
        <w:t xml:space="preserve">Potrafi przeprowadzić eksperymenty dotyczące właściwości i struktury polimerów, interpretować uzyskane wyniki i wyciągać wnioski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Sprawozdanie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U09: </w:t>
      </w:r>
    </w:p>
    <w:p>
      <w:pPr/>
      <w:r>
        <w:rPr/>
        <w:t xml:space="preserve">Potrafi przedstawić wyniki realizowanych zadań eksperymentalnych w formie liczbowej i graficznej oraz dokonać ich interpretacji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Sprawozdanie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U10: </w:t>
      </w:r>
    </w:p>
    <w:p>
      <w:pPr/>
      <w:r>
        <w:rPr/>
        <w:t xml:space="preserve">Potrafi wykorzystać metody eksperymentalne do badania właściwości, struktury i ciężarów cząsteczkowych polimerów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Sprawozdanie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U13: </w:t>
      </w:r>
    </w:p>
    <w:p>
      <w:pPr/>
      <w:r>
        <w:rPr/>
        <w:t xml:space="preserve">Potrafi analizowac zależności między właściwościami polimerów a ich zastosowaniem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Sprawozdanie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U25: </w:t>
      </w:r>
    </w:p>
    <w:p>
      <w:pPr/>
      <w:r>
        <w:rPr/>
        <w:t xml:space="preserve">Potrafi określić przydatność metod badawczych do oceny przemian fazowych i fizycznych polimerów, kinetyki polireakcji, oznaczania ciężarów cząsteczkowych oraz badań struktury nadcząsteczkowej polimerów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Sprawozdanie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K05: </w:t>
      </w:r>
    </w:p>
    <w:p>
      <w:pPr/>
      <w:r>
        <w:rPr/>
        <w:t xml:space="preserve">Ma świadomość odpowiedzialności za wykonywane w grupie zadania eksperymentalne z zakresu fizykochemii polimerów i opracowania sprawozdania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Sprawozdanie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2026-07-28T13:35:01+02:00</dcterms:created>
  <dcterms:modified xsi:type="dcterms:W3CDTF">2026-07-28T13:35:01+02:00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