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procesów rafineryjnych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Przemysław Jarosiński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CN1A_81P/01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według planu studiów - 20, analiza danych literaturowych - 20,  przygotowanie projektu - 35, Razem - 75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- 20, analiza danych literaturowych - 20,  przygotowanie projektu - 35, Razem - 75 h = 3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10 - 12.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studenta umiejętności opracowania zadania projektowego w oparciu o wiedzę z zakresu technologii procesów rafineryjnych.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Opracowanie zebranych danych literaturowych oraz wykonanie obliczeń technologicznych (bilanse masowe), celem wykonania zadania projektowego – dokumentacji technologicznej wybranej instalacji zakładu rafineryjnego o założonej mocy przerobowej i zasilanej typowym wsadem surowcowym.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Praca zb. pod red. J. Surygały: Vademecum rafinera. Ropa naftowa; właściwości, przetwarzanie, produkty, WN-T, Warszawa, 2006, [2] Paczuski M., Przedlacki M., Lorek A.: Technologia produktów naftowych, Oficyna Wydawnicza Politechniki Warszawskiej, Warszawa 2015, [3] Lusac A.G.: Modern petroleum technology, John Wiley &amp; Sons, Ltd., 2002, [3] Gurewicz I.Ł.: Właściwości i destylacja pierwotna ropy naftowej, WN-T, Warszawa, 1968, [4] Czernożokow N.I.: Rafinacja produktów naftowych, WN-T, Warszawa, 1968, [5] Smidowicz E.W.: Przeróbka destrukcyjna ropy naftowej, WN-T, Warszawa, 1968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Zna podstawowe metody stosowane przy projektowaniu procesów technologicznych przerobu różnych gatunków ropy naftowych i frakcji uzyskanych z destylacji surowca.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i innych źródeł, także w języku obcym, w zakresie projektowania procesów przerobu ropy naftowej i poszczególnych procesów rafineryjnych.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2025-05-16T22:10:19+02:00</dcterms:created>
  <dcterms:modified xsi:type="dcterms:W3CDTF">2025-05-16T22:10:19+02:00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