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 w transporcie i logistyce</w:t>
      </w:r>
    </w:p>
    <w:p>
      <w:pPr>
        <w:keepNext w:val="1"/>
        <w:spacing w:after="10"/>
      </w:pPr>
      <w:r>
        <w:rPr>
          <w:b/>
          <w:bCs/>
        </w:rPr>
        <w:t xml:space="preserve">Koordynator przedmiotu: </w:t>
      </w:r>
    </w:p>
    <w:p>
      <w:pPr>
        <w:spacing w:before="20" w:after="190"/>
      </w:pPr>
      <w:r>
        <w:rPr/>
        <w:t xml:space="preserve">Prof. dr hab. inż. Mirosław Siergiejczyk,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ćwiczeniach audytoryjnych 15 godz., praca na ćwiczeniach projektowych 15 godz., studiowanie literatury przedmiotu 22 godz., przygotowanie się do egzaminu 10 godz., przygotowanie się do kolokwium z ćwiczeń audytoryjnych 10 godz., konsultacje 4 godz. (w tym konsultacje w zakresie zajęć projektowych 2 godz.), realizacja pracy projektowej poza godzinami zajęć 42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audytoryjnych 15 godz., praca na ćwiczeniach projektowych 15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konsultacje w zakresie zajęć projektowych 2 godz., realizacja pracy projektowej poza godzinami zajęć 42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budowy i funkcjonalności zintegrowanych informatycznych systemów zarządzania w transporcie i logistyce. Poznanie podstaw planowania informatycznych systemów zarządzania w transporcie i logistyce.</w:t>
      </w:r>
    </w:p>
    <w:p>
      <w:pPr>
        <w:keepNext w:val="1"/>
        <w:spacing w:after="10"/>
      </w:pPr>
      <w:r>
        <w:rPr>
          <w:b/>
          <w:bCs/>
        </w:rPr>
        <w:t xml:space="preserve">Treści kształcenia: </w:t>
      </w:r>
    </w:p>
    <w:p>
      <w:pPr>
        <w:spacing w:before="20" w:after="190"/>
      </w:pPr>
      <w:r>
        <w:rPr/>
        <w:t xml:space="preserve">Wykład: 
Znaczenie informacji w transporcie i logistyce. Informatyczne systemy zarządzania a funkcjonowanie transportu. Podstawowe podsystemy struktury technicznej systemów IT. Budowa i architektura wybranych zintegrowanych systemów zarządzania w transporcie i logistyce. Systemy CIM (Computer Integration Manufacturing) komputerowo zintegrowanego wytwarzania. Systemy PPC (Production Planning and Control) – planowania i sterowania produkcją. Systemy klasy MRP (Material Requirements Planning), MRP II (Manufacturing Resource Planning), MRP III (Money Resource Planning), ERP (Enterprise Resource Planning), WMS (Warehouse Management System) i CRM (Customer Relationship Management). Cele i zadania systemu diagnostyki pokładowej standardu EOBD/OBD (European/On Board Diagnostics). Charakterystyka systemów EOBD 3/OBD 3 (transmisja bezprzewodowa). Kryteria uszkodzeń. Monitorowanie diagnostyczne. Zakres samodiagnostyki pojazdów. Kody niesprawności. Sygnalizowanie uszkodzeń. Testery oraz aplikacje (w tym typu „Smarphone”) do diagnostyki i monitorowania stanu pojazdu. Wiarygodność systemów monitorowania i diagnostyki pokładowej. Przykładowe procedury kontrolne. Testowanie elementów wykonawczych. Protokoły transmisji w systemie EOBD/OBD. Diagnozowanie układu przeciwblokującego kół pojazdu ABS.
Ćwiczenia audytoryjne: 
Funkcje i struktura dziedzinowego systemu informatycznego. Ogólny model procesowy dziedzinowego systemu informatycznego. Wyjaśnienie budowy i funkcjonowania systemów EOBD/OBD oraz prezentacja wykrywania niesprawności podukładów silnika samochodowego. Pokaz testerów oraz aplikacji (w tym typu „Smarphone”) do diagnostyki i monitorowania stanu technicznego pojazdu. Prezentacja diagnozowania układu przeciwblokującego kół pojazdu ABS.
Zajęcia projektowe: 
Opracowanie projektu wdrożenie informatycznego systemu zarządzania dla wybranej lokalizacji (obszarze, obiekcie) transportowej lub logistycznej.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50% oceny z wykładu, 25% ćwiczeń audytoryjnych i 25%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Januszewski A. - Funkcjonalność informatycznych systemów zarządzania Tom 1. Wydawnictwo Naukowe PWN, W-wa 2021
2) Wachnik B.: Wdrażanie systemów informatycznych wspomagających zarządzanie. Wyd. PWE 2019
Literatura uzupełniająca:
1) Bończak K. - W poszukiwaniu zwinności w architekturze systemów IT. Wydawnictwo Naukowe PWN, W-wa 2017
2) Jurek J. Wdrożenia informatycznych systemów zarządzania. Wydawnictwo Naukowe PWN 2016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urządzeń, systemów i sieci teleinformatycznych wykorzystywanych do wspomagania zarządzania w transporcie i logistyce.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budowę i rozwiązania systemów teleinformatycznych w obszarze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techniki, narzędzia oraz wymagania stosowane przy rozwiązywaniu prostych zadań inżynierskich charakterystycznych dla potrzeb kierowania i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aktywności podczas zajęć, raport pisemny. Ocena projektu.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systemów teleinformatycznych w obszarze zarządzania w transporcie i logistyce.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posługiwać się technikami informacyjno-komunikacyjnymi właściwymi do realizacji zadań typowych dla monitorowania i diagnostyki pokładowej.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uznawania znaczenia wiedzy w rozwiązywaniu problemów poznawczych i praktycznych, w szczególności dotyczących transportu i logistyki.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2026-07-12T10:15:04+02:00</dcterms:created>
  <dcterms:modified xsi:type="dcterms:W3CDTF">2026-07-12T10:15:04+02:00</dcterms:modified>
</cp:coreProperties>
</file>

<file path=docProps/custom.xml><?xml version="1.0" encoding="utf-8"?>
<Properties xmlns="http://schemas.openxmlformats.org/officeDocument/2006/custom-properties" xmlns:vt="http://schemas.openxmlformats.org/officeDocument/2006/docPropsVTypes"/>
</file>