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Transport zrównoważony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Pryciński, Wydział Transportu Politechniki Warszawskiej, Zakład Budowy i Eksploatacji Środków Tranportu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godz., w tym: praca na wykładach 15 godz., studiowanie literatury przedmiotu 6 godz., przygotowanie się do kolokwiów 8 godz., konsultacje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(16 godz., w tym: praca na wykładach 15 godz., konsultacje 1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studentom wiedzy z zakresu zrównoważonego transportu oraz omówienie sposobów pojmowania pojęcia zrównoważonego rozwoju w ramach poszczególnych gałęzi transportu.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• Zrównoważony transport, definicje, podstawy prawne i dokumenty strategiczne.
Podstawowe definicje dotyczące zasad zrównoważonego rozwoju w transporcie w powiązaniu z zagadnieniami odnoszącymi się do pojęć rozwoju gospodarczego, globalizacji i innowacji. Charakterystyka potrzeb transportowych, źródeł ich powstawania a także procesów przewozowych w transporcie. Przedstawiane treści będą obejmowały przegląd dostępnych dokumentów strategicznych i prawnych odnoszących się do zasad zrównoważonego rozwoju. Identyfikacja problemów transportu w kontekście zrównoważonego rozwoju w świetle aktualnych wyzwań Unii Europejskiej. Aktualna polityka transportowa Unii Europejskiej oraz planowane kierunki rozwoju.  
• Infrastruktura oraz środki transportu.
Scharakteryzowane zostaną środki transportu oraz technologie przewozu stosowane w poszczególnych gałęziach transportu, ze szczególnym uwzględnieniem innowacyjnych źródeł napędu środków transportu. Zidentyfikowana zostanie infrastruktura transportu, zaprezentowane zostaną plany rozwojowe infrastruktury w najbliższych latach. Scharakteryzowane zostaną uwarunkowania ekonomiczne dla rozwoju zrównoważonego transportu. 
• Tendencje rozwojowe proekologicznych środków transportu.
W ramach wykładu zostaną omówione i scharakteryzowane proekologiczne determinanty rozwoju środków transportu i organizacji przewozów. Omówione zostaną klasyfikacje odnoszące się do emisyjności transportu. 
• Innowacje w transporcie.
W ramach wykładu zostaną przedstawione i omówione oczekiwania wobec poszczególnych gałęzi transportu, z uwzględnieniem aktualnych zmian w zakresie popytu i podaży usług przewozowych. Omówione zostaną innowacje w zakresie infrastruktury oraz środków transportu, w tym nowe formy eksploatacji środków transportu. Innowacje odnoszące się do poszczególnych gałęzi transportu będą prezentowane w kontekście zasad zrównoważonego rozwoju.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kolokwium pisemne w postaci pytań otwartych lub testu jednokrotnego wyboru; wymagane jest zdobycie co najmniej 51% punktów, aby uzyskać ocenę pozytywną; następnie oceny są wystawiane w sposób następujący: 51%-60% - 3,0, 61%-70% - 3,5, 71%-80% - 4,0, 81%-90% - 4,5, 91%-100% - 5,0.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Gozdek A.: Mobilność i zrównoważony transport. Wydawnictwo Naukowe Uniwersytetu Szczecińskiego, Szczeciń 2021. 
2. Kamiński T.: Zrównoważona mobilność w aspekcie inteligentnych rozwiązań w transporcie. WKŁ, Sulejówek 2021. 
3.Wojewódzka-Król K.: Innowacje w transporcie. PWN, Warszawa 2021. 
4. Banach M.: Od inteligentnego transportu do inteligentnych miast. PWN, Warszawa 2020. 
5. Pyza D.: Systemy przewozowe, problemy obsługi, potencjał i jego utrzymanie. Oficyna Wydawnicza PW, Warszawa 2019. 
6. Mężyk A., Zamkowska S.: Problemy transportowe miast. Stan i kierunki rozwiązań. PWN, Warszawa 2019. 
7. Rydzkowski W., Wojewódzka-Król K.: Transport, nowe wyzwania. Wydawnictwo Naukowe PWN, Warszawa 2017.
Literatura uzupełniająca: 
1. Jagiełło A.: Elektromobilność w kształtowaniu rozwoju drogowego transportu miejskiego w Polsce. Wydawnictwo Uniwersytetu Gdańskiego, Gdańsk 2021. 2. Kordel Z.: Polski transport samochodowy ładunków. Wydawnictwo CeDeWu, Warszawa 2019. 3. Kos B., Krawczyk G., Tomanek R.: Modelowanie mobilności w miastach. Wydawnictwo Uniwersytetu Ekonomicznego, Katowice 2018. 
4. Korenik A.: Smart Cities Inteligentne miasta w Europie i Azji. CeDeWu, Warszawa 2018. 
5. Gajewski J., Paprocki W., Pieriegud J.: Mobilność w aglomeracjach miejskich. Publikacja Europejskiego Kongresu Finansowego, 2018. 
6. Wysokińska Z., Witkowska J.: Zrównoważony rozwój, wybrane aspekty makro i mikroekonomiczne. Wydawnictwo Uniwersytetu Łódzkiego, Łódź 2016.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określonymi dla programu studiów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teoretyczną dotyczącą zasad zrównoważonego rozwoju, zna podstawowe pojęcia z zakresu zrównoważonego transportu oraz uwarunkowania organizacji systemów przewozowych.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pisemne w postaci pytań otwartych lub testu jednokrotnego wyboru. W obu przypadkach wymagane jest udzielenie prawidłowej odpowiedzi na co najmniej 51% pytań, aby uzyskać ocenę pozytywną.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Tr1A_W13, Tr1A_W08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P6U_W, I.P6S_WK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uwarunkowania techniczno - technologiczne dla proekologicznej organizacji przewozów.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pisemne w postaci pytań otwartych lub testu jednokrotnego wyboru. W obu przypadkach wymagane jest udzielenie prawidłowej odpowiedzi na co najmniej 51% pytań, aby uzyskać ocenę pozytywną.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Tr1A_W08, Tr1A_W09, Tr1A_W13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I.P6S_WK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wiedzę dotyczącą tendencji rozwojowych zrównoważonego transportu oraz celów polityki transportowej w Polsce oraz w Unii Europejskiej.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pisemne w postaci pytań otwartych lub testu jednokrotnego wyboru. W obu przypadkach wymagane jest udzielenie prawidłowej odpowiedzi na co najmniej 51% pytań, aby uzyskać ocenę pozytywną.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Tr1A_W08, Tr1A_W09, Tr1A_W13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rozpoznać i scharakteryzować proekologiczne typy środków transportu, posiada umiejętność przypisania pojazdów do poszczególnych klasyfikacji zgodnie z zasadami zrównoważonego rozwoju, potrafi identyfikować przeznaczenie danego środka transportu.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pisemne w postaci pytań otwartych lub testu jednokrotnego wyboru. W obu przypadkach wymagane jest udzielenie prawidłowej odpowiedzi na co najmniej 51% pytań, aby uzyskać ocenę pozytywną.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Tr1A_U03, Tr1A_U20, Tr1A_U22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Posiada umiejętność identyfikowania uwarunkowań niezbędnych dla sprawnej organizacji procesów przewozowych, potrafi identyfikować przeznaczenie danego środka transportu zgodnie z zasadami zrównoważonego transportu. Jest gotowy do klasyfikowania środków transportu, infrastruktury oraz procesów przewozowych pod kątem ich zgodności z zasadą zrównoważonego rozwoju, potrafi wykonać ocenę efektywności funkcjonowania systemów przewozowych.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pisemne w postaci pytań otwartych lub testu jednokrotnego wyboru. W obu przypadkach wymagane jest udzielenie prawidłowej odpowiedzi na co najmniej 51% pytań, aby uzyskać ocenę pozytywną.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Tr1A_U22, Tr1A_U03, Tr1A_U20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KS01: </w:t>
      </w:r>
    </w:p>
    <w:p>
      <w:pPr/>
      <w:r>
        <w:rPr/>
        <w:t xml:space="preserve">Ma świadomość konieczności ustawicznego uczenia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pisemne w postaci pytań otwartych lub testu jednokrotnego wyboru. W obu przypadkach wymagane jest udzielenie prawidłowej odpowiedzi na co najmniej 51% pytań, aby uzyskać ocenę pozytywną.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p>
      <w:pPr>
        <w:keepNext w:val="1"/>
        <w:spacing w:after="10"/>
      </w:pPr>
      <w:r>
        <w:rPr>
          <w:b/>
          <w:bCs/>
        </w:rPr>
        <w:t xml:space="preserve">Charakterystyka KS02: </w:t>
      </w:r>
    </w:p>
    <w:p>
      <w:pPr/>
      <w:r>
        <w:rPr/>
        <w:t xml:space="preserve">Student posiada świadomość w zakresie istotności skutków działalności inżyniera transportu i jego wpływu na środowisko, a także świadomość odpowiedzialności za podejmowane decyzje.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Lecture: Written-test in the form of open-ended questions or a single-choice test. In both cases, at least 51% of the questions must be answered correctly to receive a positive grade.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2025-07-08T03:12:09+02:00</dcterms:created>
  <dcterms:modified xsi:type="dcterms:W3CDTF">2025-07-08T03:12:09+02:00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