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drogowa</w:t>
      </w:r>
    </w:p>
    <w:p>
      <w:pPr>
        <w:keepNext w:val="1"/>
        <w:spacing w:after="10"/>
      </w:pPr>
      <w:r>
        <w:rPr>
          <w:b/>
          <w:bCs/>
        </w:rPr>
        <w:t xml:space="preserve">Koordynator przedmiotu: </w:t>
      </w:r>
    </w:p>
    <w:p>
      <w:pPr>
        <w:spacing w:before="20" w:after="190"/>
      </w:pPr>
      <w:r>
        <w:rPr/>
        <w:t xml:space="preserve">Dr inż. Milena Gołofit-Stawińska,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studiowanie literatury przedmiotu 8 godz., przygotowanie się do egzaminu 7 godz., realizacja pracy projektowej poza godzinami zajęć 23 godz., konsultacje 2 godz. (w tym konsultacje w zakresie ćwiczeń projektowych 1 godz.), udział w egzaminie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9 godz., praca na ćwiczeniach projektowych 9 godz., konsultacje 2 godz., obrona pracy projektowej 1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realizacja pracy projektowej poza godzinami zajęć 23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z podstawowymi pojęciami i zasadami konstruowania, budowy i utrzymania sieci drogowej, drogi samochodowej, obiektów inżynierskich i skrzyżowań drogi. Przekazanie umiejętności doboru parametrów technicznych drogi. Przedstawienie metodyki projektowania drogi samochodowej, doboru konstrukcji nawierzchni drogowych i technologii ich wykonania. </w:t>
      </w:r>
    </w:p>
    <w:p>
      <w:pPr>
        <w:keepNext w:val="1"/>
        <w:spacing w:after="10"/>
      </w:pPr>
      <w:r>
        <w:rPr>
          <w:b/>
          <w:bCs/>
        </w:rPr>
        <w:t xml:space="preserve">Treści kształcenia: </w:t>
      </w:r>
    </w:p>
    <w:p>
      <w:pPr>
        <w:spacing w:before="20" w:after="190"/>
      </w:pPr>
      <w:r>
        <w:rPr/>
        <w:t xml:space="preserve">Wykład:
Charakterystyka transportu samochodowego. Infrastruktura liniowa transportu samochodowego. Pas drogowy i jego elementy. Klasyfikacja dróg. Plan sytuacyjny, przekrój podłużny i poprzeczny drogi. Zagadnienie widoczności. Skrzyżowania dróg, obiekty inżynierskie, specyfika dróg przeznaczonych dla ruchu szybkiego. Infrastruktura punktowa transportu samochodowego: urządzenia postojowe, komunikacyjne i techniczne. Wskazówki do projektowania i budowy infrastruktury punktowej, w tym dróg wewnątrz zakładów przemysłowych. Konstrukcja nawierzchni drogowych, oraz wskazówki do wyboru ich rozwiązania. Utrzymanie dróg samochodowych.
Ćwiczenia projektowe:
Opracowanie koncepcji odcinka drogi samochodowej na zadanym wycinku terenu obejmującą: trasowanie, obliczenia, profil podłużny, plan sytuacyjno-wysokościowy, przekroje poprzeczne, roboty ziemne, dobór warstw nawierzchni drogowej.</w:t>
      </w:r>
    </w:p>
    <w:p>
      <w:pPr>
        <w:keepNext w:val="1"/>
        <w:spacing w:after="10"/>
      </w:pPr>
      <w:r>
        <w:rPr>
          <w:b/>
          <w:bCs/>
        </w:rPr>
        <w:t xml:space="preserve">Metody oceny: </w:t>
      </w:r>
    </w:p>
    <w:p>
      <w:pPr>
        <w:spacing w:before="20" w:after="190"/>
      </w:pPr>
      <w:r>
        <w:rPr/>
        <w:t xml:space="preserve">Wykład:
Egzamin pisemny w formie testu zawierającego pytania zamknięte oceniane punktowo. Warunkiem oceny pozytywnej jest uzyskanie 50%+1 punkt za wszystkie pytania łącznie. 
Ćwiczenia projektowe:
Podstawą do oceny jest poprawnie wykonane zadanie projektowe oraz ustna obrona projektu. Warunkiem uzyskanie pozytywnej oceny jest spełnienie minimalnych wymagań zgodności co do zakresu, formy (ustalonych na początku zajęć) oraz jakości merytorycznej pracy.
Ocena zintegrowana:
Zaliczenie przedmiotu jest uwarunkowane uzyskaniem pozytywnej oceny z egzaminu i zaliczeniem projektu. Ocena łączna z przedmiotu jest średnią arytmetyczną ocen z egzaminu i z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Towpik K., Gołaszewski A., Kukulski J.: Infrastruktura transportu samochodowego, Oficyna Wydawnicza Politechniki Warszawskiej, Warszawa 2006.
2) Kukiełka J., Szydło A.: Projektowanie i budowa dróg, WKiŁ, Warszawa 1986.
3) Rozporządzenie Ministra Infrastruktury z dnia 1 sierpnia 2019 r. zmieniające rozporządzenie w sprawie warunków technicznych, jakim powinny odpowiadać drogi publiczne i ich usytuowanie.
4) Młodożeniec W.: Budowa dróg. Podstawy projektowania, BelStudio, Warszawa 2020.
5) Kot Ł., Kotowski W., Kurzępa B.: Drogi publiczne. Budowa, utrzymanie, finansowanie, Wydawnictwo C.H. Beck, Warszawa 2014.
6) Rolla S., Rolla M., Żarnoch W.: Budowa dróg, WSiP, Warszawa 1998.
7) Lewinowski Cz.: Wymiarowanie podatnych nawierzchni drogowych, PWN, Warszawa 1980.
8) Katalog typowych konstrukcji nawierzchni sztywnych.
9) Katalog Typowych Konstrukcji Nawierzchni Podatnych i Półsztywnych.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liniowej transportu samochodowego, klasyfikacji dróg i ulic; posiada wiedzę teoretyczną dotyczącą infrastruktury punktowej transportu samochodowego: urządzeń postojowych, komunikacyjnych i technicznych; posiada wiedzę teoretyczną dotyczącą konstrukcji nawierzchni drogowych, oraz wskazówki do wyboru ich rozwiązania.</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planu sytuacyjnego, przekroju podłużnego i poprzecznego drogi; posiada wiedzę teoretyczną dotyczącą projektowania i budowy infrastruktury punktowej, w tym dróg wewnątrz zakładów przemysłowych.</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wybranego odcinka drogi samochodowej.</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Tr1A_U25, 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2026-01-12T03:36:27+01:00</dcterms:created>
  <dcterms:modified xsi:type="dcterms:W3CDTF">2026-01-12T03:36:27+01:00</dcterms:modified>
</cp:coreProperties>
</file>

<file path=docProps/custom.xml><?xml version="1.0" encoding="utf-8"?>
<Properties xmlns="http://schemas.openxmlformats.org/officeDocument/2006/custom-properties" xmlns:vt="http://schemas.openxmlformats.org/officeDocument/2006/docPropsVTypes"/>
</file>