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1080-BU000-IZP-0620</w:t>
      </w:r>
    </w:p>
    <w:p>
      <w:pPr>
        <w:keepNext w:val="1"/>
        <w:spacing w:after="10"/>
      </w:pPr>
      <w:r>
        <w:rPr>
          <w:b/>
          <w:bCs/>
        </w:rPr>
        <w:t xml:space="preserve">Semestr nominalny: </w:t>
      </w:r>
    </w:p>
    <w:p>
      <w:pPr>
        <w:spacing w:before="20" w:after="190"/>
      </w:pPr>
      <w:r>
        <w:rPr/>
        <w:t xml:space="preserve">9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Znajomość zasad projektowania konstrukcji i procesów budowlanych. 
Umiejętność prawidłowej reprezentacji własnej pracy.</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drugiejj części. Prowadzący będzie konsultować oraz udzielać wskazówek Studentom przy tworzeniu modelu budynku według ich własnej koncepcji.
część 4 – ocenianie projektów przez prowadzącego. Przedmiot kończy się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wymiarowania złożonych obiektów budownictwa ogólnego i przemysłowego</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używać narzędzi informatycznych i dobrać właściwe narzędzia do rozwiązywania zadań projektowych. Potrafi opracować rysunki konstrukcyjne i zestawieniowe, umie zinterpretować rysunki związane z budownictwem i z branżami pokrewnymi. Potrafi planować i organizować pracę w zespole.</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K1_U04, K1_U07, K1_U09, K1_U19, K1_U20, K1_U21, K1_U23, K1_U02, K1_U03</w:t>
      </w:r>
    </w:p>
    <w:p>
      <w:pPr>
        <w:spacing w:before="20" w:after="190"/>
      </w:pPr>
      <w:r>
        <w:rPr>
          <w:b/>
          <w:bCs/>
        </w:rPr>
        <w:t xml:space="preserve">Powiązane charakterystyki obszarowe: </w:t>
      </w:r>
      <w:r>
        <w:rPr/>
        <w:t xml:space="preserve">P6U_U, I.P6S_UW.o, III.P6S_UW.o, I.P6S_UK, I.P6S_UU,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wykonywać zadania wspólne z innymi uczestnikami procesu projektowego (w tym też zasięga po opinii ekspertów w przypadku trudności z samodzielnym rozwiązywaniem problemu), umie rzetelnie przedstawić wyniki swojej pracy</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2026-10-21T15:05:24+02:00</dcterms:created>
  <dcterms:modified xsi:type="dcterms:W3CDTF">2026-10-21T15:05:24+02:00</dcterms:modified>
</cp:coreProperties>
</file>

<file path=docProps/custom.xml><?xml version="1.0" encoding="utf-8"?>
<Properties xmlns="http://schemas.openxmlformats.org/officeDocument/2006/custom-properties" xmlns:vt="http://schemas.openxmlformats.org/officeDocument/2006/docPropsVTypes"/>
</file>