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Finanse osobiste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Tomasz Tyc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do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1180-BU000-IZP-9212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godz. = 2 ECTS: wykłady (20 godz.), studiowanie literatury przedmiotu (15 godz.), przygotowanie się do testów (15 godz.).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Łącznie 20 godz. = 1 ECTS: wykłady 20 godz.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 nie posiada wstępnych wymogów.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80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wskazanie podstawowych mechanizmów stojących za większością decyzji o charakterze finansowym. Podczas wykładu poruszone zostaną zagadnienia dotyczące m.in. podstawowych zjawisk ekonomicznych, psychologii i jej wpływu na decyzji inwestycyjne i konsumpcyjne, metod zarządzania inwestycjami (od najprostszych instrumentów lokacyjnych do rozwiązania rynków walutowych i pochodnych), zasad utrzymywania zrównoważonych finansów osobistych.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01. Zagadnienia organizacyjne;
02. Mikroekonomiczne podstawy zachować konsumenckich;
03. Makroekonomiczne podstawy zjawisk wpływających na decyzje konsumpcyjne;
04. Podstawy psychologii konsumenta w świetle badań psychologicznych, socjologicznych oraz ekonomicznych;
05. Uczestnicy rynku finansowego;
06. Instytucje publiczne na rynku finansowym;
07. Podstawy matematyki finansowej;
08. Podstawowe produkty lokacyjne;
09. Podstawowe produkty kredytowe;
10. Finanse osobiste (1);
11. Finanse osobiste (2);
12. Psychologia inwestora;
13. Inwestycje dla początkujących;
14. Inwestycje dla zaawansowanych;
15. Zrównoważone finanse osobiste - lekcja dla każdego.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Postępy studentów będą sprawdzane z wykorzystaniem platformy do e-learningu (bazująca na MOODLE). W trakcie semestru student będzie zobowiązany do rozwiązania (indywidualnie) 6 zadań o zróżnicowanym poziomie trudności. Zadania mogą przyjąć postać: testów otwartych, testów jednokrotnego wyboru oraz zadań projektowych. Dodatkowo studenci mogą być poproszeni o przygotowanie (w grupach) prezentacji na jeden z zaproponowanych tematów przez wykładowcę.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[01] Zaleska M.: Bankowość. C.H. Beck 2013. 
[02] Jajuga T., Jajuga K.: Inwestycje - Instrumenty finansowe, aktywa niefinansowe, ryzyko finansowe, inżynieria finansowa. Wydawnictwo Naukowe PWN 2015. 
[03] Pring M.J.: Psychologia inwestowania - Klasyczne strategie osiągania sukcesów na giełdzie. Wolter Kluwers 2006. 
[04] Kiyosaki R.T.: Bogaty ojciec, biedny ojciec. Instytut Praktycznej Edukacji 2005. 
[05] Demarco M.J.: "Fastlane milionera". Wydawnictwo Gall 2012.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Studenci zapisani poprawnie na przedmiot uzyskają dostęp do platformy nauki na odległość (MOODLE PW) oraz kanału komunikacji grupy (MS Teams). 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Student posiada podstawową wiedzę nt. najpopularniejszych produktów finansowych wykorzystywanych przez osoby indywidualne oraz gospodarstwa domowe.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(z wykorzystaniem platformy do nauki na odległość bazującej na MOODLE)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K1_W14, K1_W15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Student potrafi dokonać racjonalnego wyboru między produktami finansowymi, aby osiągnąć najwyższy poziom korzyści (przy akceptowalnym przez niego poziomie ryzyka finansowego)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Studium przypadku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K1_U24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I.P6S_UW.o, III.P6S_UW.o, P6U_U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K1: </w:t>
      </w:r>
    </w:p>
    <w:p>
      <w:pPr/>
      <w:r>
        <w:rPr/>
        <w:t xml:space="preserve">Student potrafi wykorzystać doradztwo w obszarze finansów osobistych oferowane przez instytucje finansowe do własnych celów.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podczas zajęć.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K1_K07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2026-08-19T15:29:02+02:00</dcterms:created>
  <dcterms:modified xsi:type="dcterms:W3CDTF">2026-08-19T15:29:02+02:00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