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1080-BUKBI-ISP-0900</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przygotowania tematycznych prezentacji multimedialnych oraz przekazywania zdobytej wiedzy.
5. Nauka samodzielnego poszukiwania źródeł informacji nie wskazanych przez prowadzącego oraz zgłębianie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1. Wymiarowanie i konstruowanie pełnościennych układów poprzecznych hal.
2. Montaż hal przemysłowych.
3. Obliczanie i konstruowanie torów jezdnych suwnic podpartych i podwieszonych.
4. Kopuły – rozwiązania konstrukcyjne.
5. Hangary – kształtowanie, obliczanie i montaż.
6. Przekrycia cięgnowe – układy konstrukcyjne, kształtowanie.
7. Przekrycia strukturalne – kształtowanie i rozwiązania.
8. Systemy statyczno – konstrukcyjne budynków szkieletowych.
9. Przegląd konstrukcji budynków szkieletowych.
10. Nowoczesne ściany osłonowe w budynkach szkieletowych.
11. Montaż budynków szkieletowych.
12. Układy konstrukcyjne stalowych garaży wielopoziomowych. 
13. Rodzaje zbiorników stalowych.
14. Zbiorniki na ciecze – konstruowanie i obliczanie.
15. Zbiorniki stalowe na gazy.
16. Kuliste zbiorniki na gaz.
17. Zasobniki i silosy do przechowywania materiałów sypkich.
18. Rodzaje kominów stalowych.
19. Obliczenia kominów.
20. Montaż zbiorników, budowli typu wieżowego i masztowego.
21. Konstrukcje wiszące kładek nad rzeką.
22. Przejścia rurociągów przez przeszkody wodne.
23. Specyfika obciążeń wież, masztów i oddziaływań kominów.
24. Podpory linii elektroenergetycznych i kolei linowych.
25. Konstrukcje hal sportowych i wystawowych w budownictwie stalowym.
26. Zadaszenia trybun stadionów.
27. Rurociągi i gazociągi.
28. Ogólna charakterystyka stalowych konstrukcji kościołów.
29. Proces wytwarzania konstrukcji stalowych w specjalistycznych wytwórniach.
30. Konstrukcje wież badawczych do poszukiwań ropy.
Przykładowa tematyka seminariów dyplomowych z budownictwa:
1. Holistyczna interpretacja zasad zrównoważonego rozwoju.
2. Innowacyjne standardowe rozwiązania technologiczne i materiałowe w zrównoważonym budownictwie.
3. Przesłanki, cele i metody standardowe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
1. ŁUBIŃSKI M., FILIPOWICZ A., ŻÓŁTOWSKI W.: Konstrukcje metalowe: Część I, Arkady, Warszawa 2000, Część II, Arkady, Warszawa 2004. .
2. Giżejowski M., Ziółko J., Budownictwo ogólne. Tom 5. Stalowe konstrukcje budynków. Projektowanie wg eurokodów z przykładami obliczeń. Praca zbiorowa. Arkady, 2010..
3. BIEGUS A.: Stalowe budynki halowe, Arkady, Warszawa 2004. .
4. BRÓDKA J., GARNCAREK R., MIŁACZEWSKI K.: Blachy fałdowe w budownictwie stalowym, Arkady, Warszawa 1999. .
5. BRÓDKA J., BRONIEWICZ M.: Konstrukcje stalowe z rur. Arkady, Warszawa 2001.
6. Rykaluk K. – Konstrukcje stalowe. Podstawy i elementy”, DWE, Wrocław 2006.
7. Rykaluk k. - Konstrukcje stalowe;Kominy, wieże, maszty, Oficyna Wydawnicza Politechniki Wrocławskiej,Wrocław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K1_W05, K1_W13, K1_W15, K1_W16, K1_W04</w:t>
      </w:r>
    </w:p>
    <w:p>
      <w:pPr>
        <w:spacing w:before="20" w:after="190"/>
      </w:pPr>
      <w:r>
        <w:rPr>
          <w:b/>
          <w:bCs/>
        </w:rPr>
        <w:t xml:space="preserve">Powiązane charakterystyki obszarowe: </w:t>
      </w:r>
      <w:r>
        <w:rPr/>
        <w:t xml:space="preserve">I.P6S_WG.o, III.P6S_WG, P6U_W, I.P6S_WK, III.P6S_WK</w:t>
      </w:r>
    </w:p>
    <w:p>
      <w:pPr>
        <w:keepNext w:val="1"/>
        <w:spacing w:after="10"/>
      </w:pPr>
      <w:r>
        <w:rPr>
          <w:b/>
          <w:bCs/>
        </w:rPr>
        <w:t xml:space="preserve">Charakterystyka 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na temat zasad korzystania z zewnętrznych źródeł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K1_W15, K1_W16</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K1_U19, K1_U20, K1_U21, K1_U22, K1_U02, K1_U03, K1_U04, K1_U05, K1_U06, K1_U07, K1_U15</w:t>
      </w:r>
    </w:p>
    <w:p>
      <w:pPr>
        <w:spacing w:before="20" w:after="190"/>
      </w:pPr>
      <w:r>
        <w:rPr>
          <w:b/>
          <w:bCs/>
        </w:rPr>
        <w:t xml:space="preserve">Powiązane charakterystyki obszarowe: </w:t>
      </w:r>
      <w:r>
        <w:rPr/>
        <w:t xml:space="preserve">P6U_U, I.P6S_UK, I.P6S_UU, I.P6S_UW.o, III.P6S_UW.o</w:t>
      </w:r>
    </w:p>
    <w:p>
      <w:pPr>
        <w:keepNext w:val="1"/>
        <w:spacing w:after="10"/>
      </w:pPr>
      <w:r>
        <w:rPr>
          <w:b/>
          <w:bCs/>
        </w:rPr>
        <w:t xml:space="preserve">Charakterystyka 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K1_K01, K1_K02, K1_K05, K1_K07, K1_K08</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K1_K05, K1_K07, K1_K08</w:t>
      </w:r>
    </w:p>
    <w:p>
      <w:pPr>
        <w:spacing w:before="20" w:after="190"/>
      </w:pPr>
      <w:r>
        <w:rPr>
          <w:b/>
          <w:bCs/>
        </w:rPr>
        <w:t xml:space="preserve">Powiązane charakterystyki obszarowe: </w:t>
      </w:r>
      <w:r>
        <w:rPr/>
        <w:t xml:space="preserve">P6U_K, I.P6S_KO, I.P6S_KK, I.P6S_KR</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2026-10-21T17:42:07+02:00</dcterms:created>
  <dcterms:modified xsi:type="dcterms:W3CDTF">2026-10-21T17:42:07+02:00</dcterms:modified>
</cp:coreProperties>
</file>

<file path=docProps/custom.xml><?xml version="1.0" encoding="utf-8"?>
<Properties xmlns="http://schemas.openxmlformats.org/officeDocument/2006/custom-properties" xmlns:vt="http://schemas.openxmlformats.org/officeDocument/2006/docPropsVTypes"/>
</file>