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klasyfikacyjnych lepiszczy asfaltowych i kruszyw mineralnych stosowanych w budownictwie drogowym. Umiejętność doboru materiałowego przy projektowaniu mieszanki typu beton asfaltowy do nawierzchni drogowych. Podstawowa umiejętność doboru odpowiedniej technologii mieszanek mineralno-asfaltowych do warstw konstrukcyjnych nawierzchni drogowych spełniających obowiązujące wymagania techniczne.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mineralne. Badania i ocena podstawowych właściwości kruszyw. Badania i ocena podstawowych właściwości asfaltów. 3. Mieszanki mineralno-asfaltowe (MMA): rodzaje, skład, metody otrzymywania, zakres stosowania, cechy techniczne, zastosowanie, metody produkcji i kontroli jakości. 4. Projektowanie składu mieszanki mineralnej o ciągłym uziarnieniu. 5. Zasady ustalania składu MMA typu beton asfaltowy: szkielet mineralny, dobór ilości asfaltu dwoma metodami. 6. Indywidualne zaprojektowanie składu mieszanki mineralnej typu beton asfaltowy. 7. Wykonanie próbek do badań, badanie właściwości wybranej mieszanki mineralno-asfaltowej. 8. Metody badania i oceny właściwości MMA typu beton asfaltowy. Ocena odporności betonu asfaltowego na działanie wody oraz ocena właściwości fizycznych. 9. Produkcja i kontrola jakości mieszanek mineralno-asfaltowych (ZKP, PPZ) 10.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Read J. and Whiteoak D., The Shell Bitumen Handbook, Google boks or https://www.academia.edu/20953218/The_Shell_Bitumen_Handbook_Sixth_edition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K1_W13, K1_W08</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K2: </w:t>
      </w:r>
    </w:p>
    <w:p>
      <w:pPr/>
      <w:r>
        <w:rPr/>
        <w:t xml:space="preserve">Jest świadomy konieczności rzetelnego wykonywania badań laboratoryjnych i odpowiedzialności za otrzymane wyniki badań właściwości asfaltów drogowych ,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2026-09-30T19:25:05+02:00</dcterms:created>
  <dcterms:modified xsi:type="dcterms:W3CDTF">2026-09-30T19:25:05+02:00</dcterms:modified>
</cp:coreProperties>
</file>

<file path=docProps/custom.xml><?xml version="1.0" encoding="utf-8"?>
<Properties xmlns="http://schemas.openxmlformats.org/officeDocument/2006/custom-properties" xmlns:vt="http://schemas.openxmlformats.org/officeDocument/2006/docPropsVTypes"/>
</file>