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Piotr Woyciechowski, Dr hab. inż. Prof. PW, Karol Kowalski, Dr hab. inż.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1080-BUBZR-ISP-0003</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obecność na wykładach (w tym wizytacje techniczne w specjalistycznych placówkach naukowych)15 godz., obecność na laboratoriach 6 godz., obecność na ćwiczeniach projektowych 9 godz., opracowanie raportów z badań 5 godz., przygotowania zadania projektowego i jego prezentacji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obecność na wykładach 15 godz., obecność na laboratoriach 6 godz., obecność na ćwiczeniach projektowych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35 godz. = 1,5 ECTS: obecność na laboratoriach 6 godz., obecność na ćwiczeniach projektowych 9 godz., opracowanie raportów z badań 5 godz., przygotowanie zadania projektowego i jego prezentacji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życia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pojęcia; termodynamiczne podstawy zrównoważonego obiektu budowlanego. 
3. Pojęcie exergii, sposoby jej wyrażania. 
4. Analiza exergetyczna jako element oszacowania cyklu życia obiektu. 
5. Przykłady obliczeń wskaźnika energii. 
6. Wpływ materiałów budowlanych na człowieka i budownictwo. 
7. 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
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Czarnecki L., Kaproń M. Zrównoważone budownictwo jako zadanie badawcze. Materiały Konferencji KILIW PAN i PZITB Krynica 2008 
[2] Wierzbicki S. Budownictwo zgodne z zasadami zrównoważonego rozwoju. Materiały Konferencji KILIW PAN i PZITB Krynica 2008 
[3] Cywiński Z. Zrównoważony rozwój a historia i dziedzictwo budownictwa Pisma PG 7/2007
[4] Panek A. Metody oceny oddziaływania na środowisko obiektów budowlanych Biblioteka Monitoring Środowiska, Warszawa 2002 
[5] Trinius E. Sustainability of Construction Works, CEN TC 350 
[6] Piasecki M., Prejzner H. Ograniczenie negatywnego oddziaływania budynku na środowisko w świetle postanowień europejskich. Materiały Konferencji KILIW PAN i PZITB Krynica 2008 
[7]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współczesnych materiałów i elementów budowlanych oddziaływanie na środowisko i organizm ludzki.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laboratoryjnych, ocena prezentacji problemowej przedstawionej na ćwiczeniach.</w:t>
      </w:r>
    </w:p>
    <w:p>
      <w:pPr>
        <w:spacing w:before="20" w:after="190"/>
      </w:pPr>
      <w:r>
        <w:rPr>
          <w:b/>
          <w:bCs/>
        </w:rPr>
        <w:t xml:space="preserve">Powiązane charakterystyki kierunkowe: </w:t>
      </w:r>
      <w:r>
        <w:rPr/>
        <w:t xml:space="preserve">K1_U15, K1_U21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charakterystyki kierunkowe: </w:t>
      </w:r>
      <w:r>
        <w:rPr/>
        <w:t xml:space="preserve">K1_K05, K1_K06</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2026-09-30T21:04:42+02:00</dcterms:created>
  <dcterms:modified xsi:type="dcterms:W3CDTF">2026-09-30T21:04:42+02:00</dcterms:modified>
</cp:coreProperties>
</file>

<file path=docProps/custom.xml><?xml version="1.0" encoding="utf-8"?>
<Properties xmlns="http://schemas.openxmlformats.org/officeDocument/2006/custom-properties" xmlns:vt="http://schemas.openxmlformats.org/officeDocument/2006/docPropsVTypes"/>
</file>