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K2_K02, K2_K01</w:t>
      </w:r>
    </w:p>
    <w:p>
      <w:pPr>
        <w:spacing w:before="20" w:after="190"/>
      </w:pPr>
      <w:r>
        <w:rPr>
          <w:b/>
          <w:bCs/>
        </w:rPr>
        <w:t xml:space="preserve">Powiązane charakterystyki obszarowe: </w:t>
      </w:r>
      <w:r>
        <w:rPr/>
        <w:t xml:space="preserve">I.P6S_KR, P6U_K, I.P6S_KK,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2026-10-01T11:10:15+02:00</dcterms:created>
  <dcterms:modified xsi:type="dcterms:W3CDTF">2026-10-01T11:10:15+02:00</dcterms:modified>
</cp:coreProperties>
</file>

<file path=docProps/custom.xml><?xml version="1.0" encoding="utf-8"?>
<Properties xmlns="http://schemas.openxmlformats.org/officeDocument/2006/custom-properties" xmlns:vt="http://schemas.openxmlformats.org/officeDocument/2006/docPropsVTypes"/>
</file>