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Inżynieria bioreaktorów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Magdalena Jasińska, profesor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Inzynieria Chemiczna i Procesowa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1070-ICBIN-MSP-102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z nauczycielem akademickim wynikające z planu studiów	60
2. Godziny kontaktowe z nauczycielem akademickim w ramach konsultacji, egzaminów, sprawdzianów etc.	6
3. Godziny pracy samodzielnej studenta w ramach przygotowania do zajęć oraz opracowania sprawozdań, projektów, prezentacji, raportów, prac domowych etc.	29
4. Godziny pracy samodzielnej studenta w ramach przygotowania do egzaminu, sprawdzianu, zaliczenia etc.	20
Sumaryczny nakład pracy studenta	115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wymagań wstępnych. 
Studenci mogą rejestrować dźwięk podczas zajęć bez prawa rozpowszechniania nagrań. 
Przedmiot jest realizowany w formie wykładu (30 h) i projektów (30 h). 
Ocena z przedmiotu jest oceną zintegrowaną.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Celem wykładu jest przedstawienie ilościowego opisu procesów zachodzących w bioreaktorach w oparciu o kinetykę wzrostu mikroorganizmów, kinetykę reakcji biochemicznych i hydrodynamikę reaktora.
2.  Zdobycie umiejętności oceny stabilności pracy bioreaktorów.
3. Przedstawienie zasad powiększania skali bioreaktorów.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1. Omówienie oddziaływań pomiędzy fazą biologiczną a środowiskiem zewnętrznym.
2. Przedstawienie charakterystyki populacji komórek. Omówienie zagadnień: wieloskładnikowość, heterogeniczność, kontrola wewnętrzna, możliwość adaptacji i efekty stochastyczne.
3. Przedstawienie modeli wzrostu komórek (modele strukturalne, modele segregowane).
4. Przedstawienie ilościowego opisu procesów zachodzących w bioreaktorach idealnych (bioreaktor przepływowy z
idealnym mieszaniem, bioreaktor o działaniu półokresowym, bioreaktor z idealnym przepływem tłokowym, bioreaktor
z recyrkulacją biomasy, układy bioreaktorów).
5. Omówienie dynamiki bioreaktora przepływowego.
6. Dynamika wzrostu kultur mieszanych (typy oddziaływań, własności dynamiczne).
7. Omówienie problemu występowania naprężeń ścinających w biotechnologii.
8. Charakterystyki pracy bioreaktorów różnego typu (zbiornik z mieszadłem, kolumna barbotażowa, podnośnik powietrza, kolumna z wypełnieniem).
9. Omówienie zasad wyboru bioreaktora i zagadnień powiększania skali.
10. Omówienie katalizy enzymatycznej i kinetyki enzymów unieruchomionych
Ćwiczenia projektowe:
1. Wyznaczanie przepływu maksymalizującego produkcję biomasy w bioreaktorze przepływowym z idealnym mieszaniem.
2. Określanie objętości dodatkowego bioreaktora, którego obecność maksymalizuje produkcję biomasy. Modelowanie reaktora z recyrkulacją.
3. Określanie zmienności stężeń pożywki i biomasy w reaktorze bez recyrkulacji pracującym w stanie nieustalonym.
4. Wyznaczanie częstości obrotów mieszadła w fermentorze przemysłowym pozwalającej na uzyskanie wielkości objętościowego współczynnika transportu tlenu, takiego samego jak w przypadku reaktora laboratoryjnego.
5. Dobór bioreaktora z idealnym mieszaniem lub z przepływem tłokowym, w celu osiągnięcie założonego stopnia przemiany dla enzymatycznej reakcji izomeryzacji.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egzamin pisemny
2. egzamin ustny
3. praca domowa
4. dyskusja
5. seminarium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J. Bałdyga, M. Henczka, W. Podgórska, Obliczenia w Inżynierii Bioreaktorów, OWPW, 1996. lub wydanie 2, 2012.
2. J.E. Bailey, D.F. Ollis, Biochemical Engineering Fundamentals, 2nd ed., Mc Graw-Hill, 1986.
3. W.W. Kafarow, A.J. Winarow, L.S. Gordiejew, Modelowanie Reaktorów Biochemicznych, WNT, 1983.
4. T.K. Ghose, Bioprocess Computations in Biotechnology, Ellis Horwood Ltd, 1990.
5. A.H. Scragg, Bioreactors in Biotechnology. A practical approach, Ellis Horwood Ltd, 1991.
6. H.J. Rehm, G. Reed, Biotechnology Vol.4. Measuring, Modelling and Control, VCH, 1991.
7. M.L. Shuler, F. Kargi, Bioprocess Engineering: Basic Concepts, Prentice Hall, 1992.
8. K. vant Riet, J. Tramper, Basic Bioreactor Design, Marcel Dekker, 1991.
9. S. Aiba, A.E. Humphrey, N.F. Millis, Inżynieria Biochemiczna, WNT, 1977.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Wykład:
Przedmiot jest realizowany w formie wykładu (15 wykładów po 2 godziny). 
Obecność na wykładzie nie jest obowiązkowa. 
Weryfikacja osiągnięć efektów uczenia się jest dokonywana na podstawie wyniku egzaminu pisemnego, którego terminy wyznaczane są w sesjach egzaminacyjnych: letniej i jesiennej. W letniej sesji egzaminacyjnej wyznaczane są dwa terminy, w sesji jesiennej – 1 termin.
Warunkiem przystąpienia do egzaminu jest zaliczenie projektów. 
Egzamin pisemny trwa 1 h 45 min. Do rozwiązania są trzy problemy – każdy oceniany w skali od 0 do 10 punktów, co pozwala uzyskać maksymalnie 30 punktów. Aby zdać egzamin należy uzyskać co najmniej 15,5 punktów. Stosowana skala ocen z egzaminu pisemnego:
&lt;15,5 – 18,5) 3,0
&lt;18,5 – 21,5) 3,5
&lt;21,5 – 24,5) 4,0
&lt;24,5 - 27,5) 4,5
&lt;27,5 – 30,0&gt; 5,0
Egzamin odbędzie się zdalnie przez platformę Microsoft Teams. 
Ćwiczenia projektowe:  
Studenci wykonują dwa projekty. 
Każdy projekt wydawany jest na tzw. wykładzie wprowadzającym do projektu. Na wykonanie projektu student ma dwa tygodnie. 
Za każdy projekt student może uzyskać maksymalnie 10 punktów: 3 punkty z wykonania projektu (przy czym za każdy nieusprawiedliwiony dzień opóźnienia w oddaniu projektu odejmowany jest 1 punkt – łącznie odejmowane jest jednak nie więcej niż 3 punkty) i 7 punktów z obrony projektu. 
Obrona projektu polega na rozwiązaniu problemu związanego tematycznie z projektem oraz odpowiedzi na pytania dotyczące sposobu wykonania projektu i pytania sprawdzające znajomość teorii. 
W trakcie obrony można korzystać z klasycznego kalkulatora. 
W przypadku nieprzystąpienia do obrony projektu w wyznaczonym terminie (z powodu choroby lub wypadku losowego) można będzie się umówić na nowy termin obrony po okazaniu zwolnienia lekarskiego lub zaświadczenia o powodzie nieobecności. 
Zaliczenia projektów będą odbywały się zdalnie przez platformę Microsoft Teams. 
Skala ocen z projektów:
&lt;10,5 – 12,5) 3,0
&lt;12,5 – 14,5) 3,5
&lt;14,5 – 16,5) 4,0
&lt;16,5 - 18,5) 4,5
&lt;18,5 – 20,0&gt; 5,0
Warunkiem zaliczenia przedmiotu jest uzyskanie pozytywnych ocen z egzaminu i z projektów. 
Ocena zintegrowana obliczana jest na podstawie punków uzyskanych z projektów (maksymalnie 20 punktów) i z egzaminu pisemnego (maksymalnie 30 punktów). 
Maksymalnie można uzyskać 50 punktów, a minimalna liczba punktów zaliczająca cały przedmiot (przy spełnieniu warunku zaliczenia obu części) to 26 punktów. 
Stosowana skala ocen:
&lt;26,0 – 31,0) 3,0
&lt;31,0 – 36,0) 3,5
&lt;36,0 – 41,0) 4,0
&lt;41,0 – 46,0) 4,5
&lt;46,0 – 50,0&gt; 5,0
W przypadku nieuzyskania zaliczenia przedmiotu konieczne jest jego powtórzenie w kolejnym cyklu realizacji zajęć, przy czym jeśli zostały zaliczone projekty, to powtórzeniu podlega jedynie część wykładowa (egzamin pisemny). 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Ma wiedzę niezbędną do sporządzania bilansów masy i składnika w bioreaktorach, powiększania skali bioreaktorów, określania stabilności bioreaktorów.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egzamin ustny, praca domowa, dyskusja,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modelować przebieg procesów chemicznych i biochemicznych w reaktorach                       i bioreaktorach.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egzamin ustny, praca domowa, dyskusja,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keepNext w:val="1"/>
        <w:spacing w:after="10"/>
      </w:pPr>
      <w:r>
        <w:rPr>
          <w:b/>
          <w:bCs/>
        </w:rPr>
        <w:t xml:space="preserve">Charakterystyka U2: </w:t>
      </w:r>
    </w:p>
    <w:p>
      <w:pPr/>
      <w:r>
        <w:rPr/>
        <w:t xml:space="preserve">Potrafi nadzorować przebieg procesów przemysłowych z udziałem mikroorganizmów.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egzamin ustny, praca domowa, dyskusja ,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I.P7S_UW.o, III.P7S_UW.o, P7U_U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KS1: </w:t>
      </w:r>
    </w:p>
    <w:p>
      <w:pPr/>
      <w:r>
        <w:rPr/>
        <w:t xml:space="preserve">Potrafi myśleć i działać samodzielnie.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egzamin ustny, praca domowa, dyskusja,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I.P6S_KO, P6U_K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2026-10-01T12:47:10+02:00</dcterms:created>
  <dcterms:modified xsi:type="dcterms:W3CDTF">2026-10-01T12:47:10+02:00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