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Przedmiot obieralny humanistyczno-społeczny II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Zależnie od wybranego przedmiotu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Transport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 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8 / rok ak. 2022/2023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60 godz., w tym: praca na zajęciach 18 godz., studiowanie literatury przedmiotu około 27 godz., konsultacje 3 godz., przygotowanie się do zaliczenia około 12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1,0 pkt ECTS (21 godz., w tym: praca na zajęciach 18 godz., konsultacje 3 godz.).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Zależnie od wybranego przedmiotu.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Wykład: 100 osób.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Nabycie wiedzy i umiejętności w zakresie wybranych zagadnień z obszaru nauk społecznych oraz humanistycznych.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Według programu wybranego przedmiotu.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Zależne od wybranego przedmiotu.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Zależnie od wybranego przedmiotu.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www.wt.pw.edu.pl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Przedmiot wybierany z aktualnej oferty przedmiotów obieralnych HS II uchwalonej przez Radę Wydziału Transportu (grupa przedmiotów "Obieralne HS II"), lub z aktualnej oferty programowej Wydziału Administracji i Nauk Społecznych PW.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W01: </w:t>
      </w:r>
    </w:p>
    <w:p>
      <w:pPr/>
      <w:r>
        <w:rPr/>
        <w:t xml:space="preserve">Zna i rozumie pozatechniczne uwarunkowania działalności inżynierskiej w transporcie i przemyśle działającym na potrzeby transportu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Zależnie od wybranego przedmiotu.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Tr1A_W13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P6U_W, I.P6S_WK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2025-07-04T20:13:52+02:00</dcterms:created>
  <dcterms:modified xsi:type="dcterms:W3CDTF">2025-07-04T20:13:52+02:00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