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transportu wewnętrznego</w:t>
      </w:r>
    </w:p>
    <w:p>
      <w:pPr>
        <w:keepNext w:val="1"/>
        <w:spacing w:after="10"/>
      </w:pPr>
      <w:r>
        <w:rPr>
          <w:b/>
          <w:bCs/>
        </w:rPr>
        <w:t xml:space="preserve">Koordynator przedmiotu: </w:t>
      </w:r>
    </w:p>
    <w:p>
      <w:pPr>
        <w:spacing w:before="20" w:after="190"/>
      </w:pPr>
      <w:r>
        <w:rPr/>
        <w:t xml:space="preserve">dr hab. inż. Michał Kłodawski, prof. uczelni,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18 godz., praca na ćwiczeniach audytoryjnych 18 godz., studiowanie literatury przedmiotu 40 godz., przygotowanie się do zaliczenia wykładu 20 godz., przygotowanie się do zaliczenia ćwiczeń 20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(38 godz., w tym: praca na wykładach 18 godz., praca na ćwiczeniach audytoryjnych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urządzeń do składowania oraz środków transportu wewnętrznego, układów przestrzennych magazynów i realizacji procesu magazynowego. Wiedza z zakresu kształtowania i wymiarowania procesów magazynowych. Podstawowe wiadomości dotyczące budowy i eksploatacji obiektów inżynierskich oraz znajomość zasad i elementów w projektowaniu, kształtowaniu i realizacji dróg oraz placów wewnątrzzakładowych.
</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Nabycie wiedzy z zakresu technologi transportu wewnętrznego, budowy i parametrów środków transportu wewnętrznego, nowych technologii w transporcie wewnętrznym, a także analizowania, kształtowania i wymiarowania systemów logistycznych w przemyśle i dystrybucji.</w:t>
      </w:r>
    </w:p>
    <w:p>
      <w:pPr>
        <w:keepNext w:val="1"/>
        <w:spacing w:after="10"/>
      </w:pPr>
      <w:r>
        <w:rPr>
          <w:b/>
          <w:bCs/>
        </w:rPr>
        <w:t xml:space="preserve">Treści kształcenia: </w:t>
      </w:r>
    </w:p>
    <w:p>
      <w:pPr>
        <w:spacing w:before="20" w:after="190"/>
      </w:pPr>
      <w:r>
        <w:rPr/>
        <w:t xml:space="preserve">Wykład:
Definicje i zakres transportu wewnętrznego, zasady i metody analizy transportu wewnętrznego, metody zapisu transportu wewnętrznego, klasyfikacje i charakterystyki funkcjonalne wybranych środków transportu wewnętrznego (m.in. suwnice, układnice regałowe, wózki transportowe, przenośniki), normy czasów w transporcie wewnętrznym, czasy cykli transportowych, typy i wydajności układów transportu wewnętrznego, warunki przepływu w układach transportowych, warunki spiętrzeń w układach transportowych, wymiarowanie procesów transportu wewnętrznego (zasady, metody i przykład), kolejne kroki projektowania systemu transportu wewnętrznego, miarodajne dla wymiarowania natężenia przepływu materiałów.
Ćwiczenia audytoryjne:
Wymiarowanie układów transportowych rozdzielająco–zbierających oraz określenie miarodajnych natężeń przepływu materiałów z wykorzystaniem badań statystycznych. Zakres ćwiczenia obejmuje: określenie wydajności poszczególnych elementów technicznych układu transportowego, sprawdzenie warunku przepływu, obliczenie długości kolejek dla nierytmicznych przepływów materiałów przy pomocy wzorów analitycznych. Opracowanie danych wyjściowych dotyczących natężenia przepływu materiałów w postaci histogramów, obliczenie wartości oczekiwanych wariancji i odchyleń standardowych oraz współczynników zmienności. Określenie miarodajnych do wymiarowania natężeń przepływu materiałów.Treść ćwiczeń:
Wymiarowanie układów transportowych rozdzielająco–zbierających oraz określenie miarodajnych natężeń przepływu materiałów z wykorzystaniem badań statystycznych. Zakres ćwiczenia obejmuje: określenie wydajności poszczególnych elementów technicznych układu transportowego, sprawdzenie warunku przepływu, obliczenie długości kolejek dla nierytmicznych przepływów materiałów przy pomocy wzorów analitycznych. Opracowanie danych wyjściowych dotyczących natężenia przepływu materiałów w postaci histogramów, obliczenie wartości oczekiwanych wariancji i odchyleń standardowych oraz współczynników zmienności. Określenie miarodajnych do wymiarowania natężeń przepływu materiałów.</w:t>
      </w:r>
    </w:p>
    <w:p>
      <w:pPr>
        <w:keepNext w:val="1"/>
        <w:spacing w:after="10"/>
      </w:pPr>
      <w:r>
        <w:rPr>
          <w:b/>
          <w:bCs/>
        </w:rPr>
        <w:t xml:space="preserve">Metody oceny: </w:t>
      </w:r>
    </w:p>
    <w:p>
      <w:pPr>
        <w:spacing w:before="20" w:after="190"/>
      </w:pPr>
      <w:r>
        <w:rPr/>
        <w:t xml:space="preserve">Wykład: 2 kolokwia zaliczeniowe pisemne w formie pytań otwartych bądź testowych (w tym 1 kolokwium poprawkowe) w trakcie semestru.
Ćwiczenia audytoryjne: zaliczenie w formie rozmowy ustnej na podstawie oceny bieżącej pracy wykonywanej w trakcie zajęć dydaktycznych oraz oceny całości pracy pod koniec semestru.
Ocena zintegrowana: średnia arytmetyczna ocen z poszczególnych form zajęć. W sytuacjach niejednoznacznych ocenę z wykładu uznaje się za ważniejszą.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Fijałkowski J., Transport wewnętrzny w systemach logistycznych, OWPW, W-wa, 2003 r. 
2. Korzeń Z., Logistyczne systemy transportu bliskiego i magazynowania, Instytut logistyki i magazynowania, Poznań 1998 r.
3. Fijałkowski J., Technologia magazynowania. Wybrane zagadnienia, OWPW, W-wa, 1995 r. 
4. Jacyna M., Lewczuk K., Projektowanie systemów logistycznych, Wydawnictwo Naukowe PWN SA, Warszawa 2016.
5. Kłodawski M.: Modelowanie procesów magazynowych w zastosowaniu do oceny wydajności i bezpieczeństwa pracy w magazynach, 2018, Oficyna Wydawnicza Politechniki Warszawskiej,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podstawowe informacje dotyczące definicji, zakresu systemów i układów transportu wewnętrznego.</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Tr1A_W08, Tr1A_W05</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Zna zasady i metody analizy oraz kartowania i mapowania transportu wewnętrznego. </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Tr1A_W07, Tr1A_W12</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W03: </w:t>
      </w:r>
    </w:p>
    <w:p>
      <w:pPr/>
      <w:r>
        <w:rPr/>
        <w:t xml:space="preserve">Zna klasyfikację i charakterystyki funkcjonalne wybranych środków transportu wewnętrznego.</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Tr1A_W11, Tr1A_W09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Posiada wiedze dotyczącą norm czasów w  transporcie wewnętrznym oraz obliczania czasów cykli transportowych.</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wiedze dotyczącą warunków przepływu oraz spiętrzeń w układach transportowych.</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wymiarować wybrany układ transportowy, obliczyć liczbę środków transportu oraz określić wydajności poszczególnych elementów układu transportowego </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Tr1A_U24, Tr1A_U22, Tr1A_U16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sprawdzić warunki przepływu materiałów dla poszczególnych elementów układu transportowego oraz sprawdzić długości kolejek</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Tr1A_U22, Tr1A_U24</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U03: </w:t>
      </w:r>
    </w:p>
    <w:p>
      <w:pPr/>
      <w:r>
        <w:rPr/>
        <w:t xml:space="preserve">Potrafi określić miarodajne natężenia przepływu materiałów na podstawie badań statystycznych</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2026-09-30T16:31:43+02:00</dcterms:created>
  <dcterms:modified xsi:type="dcterms:W3CDTF">2026-09-30T16:31:43+02:00</dcterms:modified>
</cp:coreProperties>
</file>

<file path=docProps/custom.xml><?xml version="1.0" encoding="utf-8"?>
<Properties xmlns="http://schemas.openxmlformats.org/officeDocument/2006/custom-properties" xmlns:vt="http://schemas.openxmlformats.org/officeDocument/2006/docPropsVTypes"/>
</file>