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technologii transportu samochodowego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Murawski,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zajęciach projektowych 18 godz., zapoznanie się ze wskazaną literaturą 20 godz., wykonanie pracy projektowej poza godzinami zajęć dydaktycznych 40 godz., konsultacje 3 godz., przygotowanie się do obrony pracy projektowej 8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zajęciach projektowych 18 godz., konsultacje 3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(90 godz., w tym: praca na zajęciach projektowych 18 godz., zapoznanie się ze wskazaną literaturą 20 godz., wykonanie pracy projektowej poza godzinami zajęć dydaktycznych 40 godz., konsultacje 3 godz., przygotowanie się do obrony pracy projektowej 8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podatności transportowej ładunków oraz procesów technologicznych w transporcie samochodowym.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umiejętności formowania jednostek ładunkowych oraz rozmieszczania ładunku w przestrzeni ładunkowej pojazdu przy uwzględnieniu kryteriów technicznych i ekonomicznych, jak również umiejętności doboru postaci transportowej ładunków i środków przewozowych do realizacji zadań przewozowych ze względu na wydajność i koszt transportu oraz całkowite koszty logistyczne.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formowania jednorodnych jednostek ładunkowych oraz rozmieszczania ładunku jednorodnego w przestrzeni ładunkowej. Metoda analityczna formowania jednorodnych jednostek ładunkowych paletowych i kontenerowych. Metoda analityczna planowania załadunku pojazdu jednostkami opakowaniowymi, jednostkami ładunkowymi paletowymi lub kontenerowymi, przy uwzględnieniu zabezpieczenia ładunku na czas przewozu, a także wymiarów i ładowności maksymalnej pojazdu, jego dopuszczalnej masy całkowitej oraz dopuszczalnego i maksymalnego obciążenia osi pojazdu. Wymiarowanie procesów transportowych ze względu na wydajność oraz koszty przy uwzględnieniu środków transportowych rozdzielnych i zespolonych oraz warunków pracy. Ustalanie odległościowego zasięgu działania środków transportowych ze względu na wydajność i koszty. Kalkulacja kosztów logistycznych wrażliwych na dobór pojazdu dla wariantów przewozu wybranego ładunku w ustalonej relacji przewozu. Analiza uzyskanych wyników, ich interpretacja i ocena.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 ocena formująca: monitorowanie i ocena postępów w realizacji zadania projektowego oraz wskazywanie i omawianie popełnianych błędów, ocena podsumowująca: obrona pracy projektowej.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Bogdanowicz S.: Podatność. Teoria i zastosowanie w transporcie, Oficyna Wydawnicza Politechniki Warszawskiej, Warszawa 2012.
2. Lissowska E. (red.): Technologia procesów przewozowych w transporcie samochodowym, WKiŁ, Warszawa 1975.
3. Madeyski M., Lissowska E.: Badania analityczne transportu samochodowego. WKiŁ.Warszawa 1975. 
4. PN-EN 12195-1:2011, Zestawy do utwierdzania ładunków na pojazdach drogowych. Bezpieczeństwo. Część 1: Obliczanie sił mocowania.
5. Prochowski L., Żuchowski A.: Technika transportu ładunków, WKiŁ, Warszawa 2009.
6. Wasiak M.: Problem decyzyjny doboru pojazdów a koszty logistyczne oraz ekonomiczna wielkość zamówień, Prace Naukowe Politechniki Warszawskiej. Transport, OWPW, Warszawa 2016.
Literatura uzupełniająca:
1. Mendyk E.: Ekonomika i organizacja transportu, WSL, Poznań 2002.
2. Mindur L. (red.): Technologie transportowe XXI wieku, ITE, Warszawa-Radom 2008.
3. Starkowski D., Bieńczak K., Zwierzycki W.: Samochodowy transport krajowy i międzynarodowy. Kompedium wiedzy praktycznej. Tom I. Zabezpieczenia ładunków oraz zagadnienia techniczno-eksploatacyjne w transporcie drogowym, SYSTHERM D. Gazińska S.J., Poznań 2010.
4. Wasiak M., Jacyna-Gołda I.: Transport drogowy w łańcuchach dostaw. Wyznaczanie kosztów, PWN, Warszawa 2016.
5. Wytyczne z 2014 r. odnośnie do europejskich najlepszych praktyk w zakresie mocowania ładunków w transporcie drogowym (wersja ostateczna), Komisja Europejska, Dyrekcja Generalna ds. Mobilności i Transportu, Bruksela 2014.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	: </w:t>
      </w:r>
    </w:p>
    <w:p>
      <w:pPr/>
      <w:r>
        <w:rPr/>
        <w:t xml:space="preserve">Zna i rozumie zasady formowania jednorodnych jednostek ładunkowych oraz rozmieszczania ładunku jednorodnego w przestrzeni ładunkowej, jak również potrafi dobrać odpowiedni środek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projektowej, w tym weryfikacja przyjętych rozwiązań ze względu na cechy ładunku.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	: </w:t>
      </w:r>
    </w:p>
    <w:p>
      <w:pPr/>
      <w:r>
        <w:rPr/>
        <w:t xml:space="preserve">Ma wiedzę o ustalaniu sfer wyłącznego i uzupełniającego się działania rodzajów transportu oraz o wpływie doboru pojazdów na wydajność i koszty przewozu oraz na koszty logistyczne.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 w zakresie poprawności wnioskowania oraz rozmowa podczas obrony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 sposób sformalizowany zaprojektować jednostkę ładunkową oraz zaplanować rozmieszczenie ładunku w przestrzeni ładunkowej pojazdu, tak aby, przy uwzględnieniu przepisów o ruchu drogowym, maksymalnie wykorzystać zdolności przewozowe środków pracy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 w zakresie zaprojektowanych jednostek ładunkowych i rozmieszczenia ładunku w pojeździe.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zaprojektować zabezpieczenie ładunku na czas przewozu.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 w zakresie poprawności i racjonalności rozwiązań przyjętych w zakresie mocowania ładunku.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Tr1A_U25,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Ma umiejętność wymiarowania procesów transportowych ze względu na wydajność oraz koszty przy uwzględnieniu środków transportowych rozdzielnych i zespolonych oraz warunków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 w zakresie wymiarowania procesów transportowych ze względu na wydajność i koszty, w tym poprawności zrealizowanych obliczeń.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porównać technologie transportu samochodowego ze względu na wydajność i koszty transportu, jak również całkowite koszty logistyczne.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 w zakresie poprawności wnioskowania oraz rozmowa podczas obrony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konieczności ustawicznego uczenia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 i dyskusja na temat potencjalnych usprawnień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2026-09-30T15:52:21+02:00</dcterms:created>
  <dcterms:modified xsi:type="dcterms:W3CDTF">2026-09-30T15:52:21+02:00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