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przewozów kolejowych</w:t>
      </w:r>
    </w:p>
    <w:p>
      <w:pPr>
        <w:keepNext w:val="1"/>
        <w:spacing w:after="10"/>
      </w:pPr>
      <w:r>
        <w:rPr>
          <w:b/>
          <w:bCs/>
        </w:rPr>
        <w:t xml:space="preserve">Koordynator przedmiotu: </w:t>
      </w:r>
    </w:p>
    <w:p>
      <w:pPr>
        <w:spacing w:before="20" w:after="190"/>
      </w:pPr>
      <w:r>
        <w:rPr/>
        <w:t xml:space="preserve">dr inż. Piotr Gołębiowski, dr inż. Jarosław Poznański,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zdobycie przez studentów wiedzy dotyczącej podstaw planowania pasażerskich i towarowych przewozów kolejowych</w:t>
      </w:r>
    </w:p>
    <w:p>
      <w:pPr>
        <w:keepNext w:val="1"/>
        <w:spacing w:after="10"/>
      </w:pPr>
      <w:r>
        <w:rPr>
          <w:b/>
          <w:bCs/>
        </w:rPr>
        <w:t xml:space="preserve">Treści kształcenia: </w:t>
      </w:r>
    </w:p>
    <w:p>
      <w:pPr>
        <w:spacing w:before="20" w:after="190"/>
      </w:pPr>
      <w:r>
        <w:rPr/>
        <w:t xml:space="preserve">Historia transportu kolejowego. Funkcjonowanie rynku przewozów pasażerskich w Polsce. Podstawowe parametry charakteryzujące rynek pasażerskich przewozów kolejowych. Charakterystyka pasażerskich przewoźników kolejowych w Polsce. Współpraca przewoźnika kolejowego z zarządcą infrastruktury. Charakterystyka zarządców infrastruktury kolejowej w Polsce. Urząd Transportu Kolejowego jako regulator rynku kolejowego. Drużyny pociągowe (definicje, zadania, obowiązki, czas pracy, organizacja). Obiegowanie pojazdów kolejowych. Mierniki kolejowe. Taryfy kolejowe. Charakterystyka kolejowych przewozów ładunków. Planowanie przewozów towarowych na sieci kolejowej. Stacyjne punkty ładunkowe i stacje techniczne. Podstawowa charakterystyka techniczna i eksploatacyjna punktów obsługujących przewozy towarowe. Systemy organizacji i zarządzania przewozami ładunków. Mierniki oceny pracy i wykorzystania wagonów towarowych. Technologia przemieszczania wagonów w systemie zwartym. Technologia przemieszczania wagonów w systemie rozproszonym. Plan zestawiania pociągów towarowych. Jakość usług przewozu ładunków koleją.
</w:t>
      </w:r>
    </w:p>
    <w:p>
      <w:pPr>
        <w:keepNext w:val="1"/>
        <w:spacing w:after="10"/>
      </w:pPr>
      <w:r>
        <w:rPr>
          <w:b/>
          <w:bCs/>
        </w:rPr>
        <w:t xml:space="preserve">Metody oceny: </w:t>
      </w:r>
    </w:p>
    <w:p>
      <w:pPr>
        <w:spacing w:before="20" w:after="190"/>
      </w:pPr>
      <w:r>
        <w:rPr/>
        <w:t xml:space="preserve">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przedmiotu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Urząd Transportu Kolejowego: Sprawozdanie z funkcjonowania rynku transportu kolejowego (na dany rok). Warszawa, (dany rok + 1).
4. Gołębiewski S.: Kształtowanie taryf kolejowych krajowych i międzynarodowych. Warszawa, 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funkcjonowania rynku towarowych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Absolwent zna i rozumie zasady stosowane w organizacji i technologii kolejowych przewozów ładunków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Absolwent zna i rozumie zasady organizacji pracy drużyn pociągowych zaangażowanych w realizację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2026-07-08T07:16:39+02:00</dcterms:created>
  <dcterms:modified xsi:type="dcterms:W3CDTF">2026-07-08T07:16:39+02:00</dcterms:modified>
</cp:coreProperties>
</file>

<file path=docProps/custom.xml><?xml version="1.0" encoding="utf-8"?>
<Properties xmlns="http://schemas.openxmlformats.org/officeDocument/2006/custom-properties" xmlns:vt="http://schemas.openxmlformats.org/officeDocument/2006/docPropsVTypes"/>
</file>