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w:t>
      </w:r>
    </w:p>
    <w:p>
      <w:pPr>
        <w:keepNext w:val="1"/>
        <w:spacing w:after="10"/>
      </w:pPr>
      <w:r>
        <w:rPr>
          <w:b/>
          <w:bCs/>
        </w:rPr>
        <w:t xml:space="preserve">Koordynator przedmiotu: </w:t>
      </w:r>
    </w:p>
    <w:p>
      <w:pPr>
        <w:spacing w:before="20" w:after="190"/>
      </w:pPr>
      <w:r>
        <w:rPr/>
        <w:t xml:space="preserve">dr inż. Sylwia Bęczkowska,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57 godzin, w tym: praca na wykładach 18 godz., przygotowanie się do egzaminu 15 godz., konsultacje 6 godz., studiowanie literatury przedmiotu 16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(26 godz., w tym: praca na wykładach 18 godz., konsultacje 6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probabilistyki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kompetencji z zakresu: podstaw metrologii, metod pomiarowych, teorii pomiarów, oszacowania błędów pomiaru, budowy i własności przyrządów pomiarowych. Wartości wielkości mierzonej traktowane są jako stałe lub zmienne w czasie.</w:t>
      </w:r>
    </w:p>
    <w:p>
      <w:pPr>
        <w:keepNext w:val="1"/>
        <w:spacing w:after="10"/>
      </w:pPr>
      <w:r>
        <w:rPr>
          <w:b/>
          <w:bCs/>
        </w:rPr>
        <w:t xml:space="preserve">Treści kształcenia: </w:t>
      </w:r>
    </w:p>
    <w:p>
      <w:pPr>
        <w:spacing w:before="20" w:after="190"/>
      </w:pPr>
      <w:r>
        <w:rPr/>
        <w:t xml:space="preserve">Podstawowe pojęcia. Zakres nauki: metrologia. Klasyfikacja metrologii: techniczna /naukowa, przemysłowa, techniczna oraz prawna. Metody pomiarowe. Pomiar. Szacunek błędu. Niepewność i niepoprawność pomiaru. Błędy grube,  przypadkowe i systematyczne. Szacunek błędów przypadkowych traktowanych jako zmienna losowa o rozkładzie normalnym. Analiza błędów przypadkowych i systematycznych w pomiarach pośrednich. Narzędzia pomiarowe: wzorce, przetworniki, przyrządy pomiarowe. Cechy metrologiczne przetworników pomiarowych. Systemy jednostek. Elementy kontroli i legalizacja przyrządów pomiarowych. Podstawy statystycznej analizy wyników pomiarów, elementy teorii, estymacja parametrów i testowanie hipotez. Matematyczne metody opracowania wyników pomiarów: elementy teorii regresji, testowania hipotez statystycznych. Omówienie podstawowych przyrządów pomiarowych do pomiaru długości, kata, gwintów, kół zębatych, chropowatości. Współrzędnościowe maszyny pomiarowe. Wybrane przyrządy i metody do pomiaru wartości wielkości metodami elektrycznymi (tensometry, czujniki piezoelektryczne itd.) Czujniki stosowane w pojazdach autonomicznych.</w:t>
      </w:r>
    </w:p>
    <w:p>
      <w:pPr>
        <w:keepNext w:val="1"/>
        <w:spacing w:after="10"/>
      </w:pPr>
      <w:r>
        <w:rPr>
          <w:b/>
          <w:bCs/>
        </w:rPr>
        <w:t xml:space="preserve">Metody oceny: </w:t>
      </w:r>
    </w:p>
    <w:p>
      <w:pPr>
        <w:spacing w:before="20" w:after="190"/>
      </w:pPr>
      <w:r>
        <w:rPr/>
        <w:t xml:space="preserve">Ocena formująca: dwa kolokwia. Każde zawiera 6 pytań otwartych. Należy odpowiedzieć na 4 pytania, aby zaliczyć. 
Ocena podsumowująca: egzamin - 6 pytań otwartych. Należy odpowiedzieć na 4 pytania. Przedmiot można zaliczyć dwoma kolokwiami na min ocenę 4.0 lub napisać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Kisilowski J.– Materiały pomocnicze z przedmiotu Podstaw Techniki Pomiarowej dla studentów studiów zaocznych Wydziału Transportu PW 
2. Cysewska-Sobusiak A. Podstawy metrologii i inżynierii pomiarowej Wydawnictwo Politechniki Poznańskiej 
3. Białas  S., Metrologia techniczna z podstawami tolerowania wielkości geometrycznych, Oficyna Wydawnicza PW 2006
4. Barzykowski J., Domańska A., Kujawińska M., Współczesna metrologia -  wybrane zagadnienia., WNT (Wydawnictwa Naukowo-Techniczne), 2007
5. Jakubiec W., Malinowski J., Metrologia wielkości geometrycznych, Wydawnictwo Naukowe PWN, 2018
6. Kotulski Z., Szczepiński W., Rachunek błędów dla inżynierów, Wydawnictwo Naukowe PWN, 2018
7. Piotrowski J.,  Pomiary. Czujniki i metody pomiarowe wybranych wielkości fizycznych i składu chemicznego, Wydawnictwo Naukowe PWN 2020
8. Piotrowski J., Podstawy Miernictwa,  WNT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w zakresie podstaw metrologii, teorii szacowania błędów pomiarowych.</w:t>
      </w:r>
    </w:p>
    <w:p>
      <w:pPr>
        <w:spacing w:before="60"/>
      </w:pPr>
      <w:r>
        <w:rPr/>
        <w:t xml:space="preserve">Weryfikacja: </w:t>
      </w:r>
    </w:p>
    <w:p>
      <w:pPr>
        <w:spacing w:before="20" w:after="190"/>
      </w:pPr>
      <w:r>
        <w:rPr/>
        <w:t xml:space="preserve">Ocena formująca: dwa kolokwia. Każde zawiera 6 pytań otwartych. Należy odpowiedzieć na 4 pytania, aby zaliczyć. 
Ocena podsumowująca: egzamin - 6 pytań otwartych. Należy odpowiedzieć na 4 pytania. Przedmiot można zaliczyć dwoma kolokwiami na min ocenę 4.0 lub napisać egzamin.</w:t>
      </w:r>
    </w:p>
    <w:p>
      <w:pPr>
        <w:spacing w:before="20" w:after="190"/>
      </w:pPr>
      <w:r>
        <w:rPr>
          <w:b/>
          <w:bCs/>
        </w:rPr>
        <w:t xml:space="preserve">Powiązane charakterystyki kierunkowe: </w:t>
      </w:r>
      <w:r>
        <w:rPr/>
        <w:t xml:space="preserve">Tr1A_W07, Tr1A_W03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Ma wiedzę wykonywania pomiarów z wykorzystaniem różnych metod pomiarowych. </w:t>
      </w:r>
    </w:p>
    <w:p>
      <w:pPr>
        <w:spacing w:before="60"/>
      </w:pPr>
      <w:r>
        <w:rPr/>
        <w:t xml:space="preserve">Weryfikacja: </w:t>
      </w:r>
    </w:p>
    <w:p>
      <w:pPr>
        <w:spacing w:before="20" w:after="190"/>
      </w:pPr>
      <w:r>
        <w:rPr/>
        <w:t xml:space="preserve">Ocena formująca: dwa kolokwia. Każde zawiera 6 pytań otwartych. Należy odpowiedzieć na 4 pytania, aby zaliczyć. 
Ocena podsumowująca: egzamin - 6 pytań otwartych. Należy odpowiedzieć na 4 pytania. Przedmiot można zaliczyć dwoma kolokwiami na min ocenę 4.0 lub napisać egzamin.t.</w:t>
      </w:r>
    </w:p>
    <w:p>
      <w:pPr>
        <w:spacing w:before="20" w:after="190"/>
      </w:pPr>
      <w:r>
        <w:rPr>
          <w:b/>
          <w:bCs/>
        </w:rPr>
        <w:t xml:space="preserve">Powiązane charakterystyki kierunkowe: </w:t>
      </w:r>
      <w:r>
        <w:rPr/>
        <w:t xml:space="preserve">Tr1A_W03</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Ma uporządkowaną wiedzę w zakresie budowy przyrządów, narzędzi pomiarowych oraz czujników i przetworników do pomiaru wielkości elektrycznych metodami elektrycznymi.</w:t>
      </w:r>
    </w:p>
    <w:p>
      <w:pPr>
        <w:spacing w:before="60"/>
      </w:pPr>
      <w:r>
        <w:rPr/>
        <w:t xml:space="preserve">Weryfikacja: </w:t>
      </w:r>
    </w:p>
    <w:p>
      <w:pPr>
        <w:spacing w:before="20" w:after="190"/>
      </w:pPr>
      <w:r>
        <w:rPr/>
        <w:t xml:space="preserve">Ocena formująca: dwa kolokwia. Każde zawiera 6 pytań otwartych. Należy odpowiedzieć na 4 pytania, aby zaliczyć. 
Ocena podsumowująca: egzamin - 6 pytań otwartych. Należy odpowiedzieć na 4 pytania. Przedmiot można zaliczyć dwoma kolokwiami na min ocenę 4.0 lub napisać egzamin.</w:t>
      </w:r>
    </w:p>
    <w:p>
      <w:pPr>
        <w:spacing w:before="20" w:after="190"/>
      </w:pPr>
      <w:r>
        <w:rPr>
          <w:b/>
          <w:bCs/>
        </w:rPr>
        <w:t xml:space="preserve">Powiązane charakterystyki kierunkowe: </w:t>
      </w:r>
      <w:r>
        <w:rPr/>
        <w:t xml:space="preserve">Tr1A_W07, Tr1A_W03</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integrować uzyskane informacje, a także wyciągać wnioski oraz formułować i uzasadniać opinie na podstawie pomiarów.</w:t>
      </w:r>
    </w:p>
    <w:p>
      <w:pPr>
        <w:spacing w:before="60"/>
      </w:pPr>
      <w:r>
        <w:rPr/>
        <w:t xml:space="preserve">Weryfikacja: </w:t>
      </w:r>
    </w:p>
    <w:p>
      <w:pPr>
        <w:spacing w:before="20" w:after="190"/>
      </w:pPr>
      <w:r>
        <w:rPr/>
        <w:t xml:space="preserve">Egzamin pisemny - 6 pytań otwartych. Wymagana odpowiedź na 4 pytania.</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U02: </w:t>
      </w:r>
    </w:p>
    <w:p>
      <w:pPr/>
      <w:r>
        <w:rPr/>
        <w:t xml:space="preserve">Potrafi dokonywać analizy sygnałów i prostych systemów przetwarzania, sygnałów w dziedzinie amplitudy czasu i częstotliwości stosując techniki analogowe i cyfrowe oraz odpowiednie narzędzia.</w:t>
      </w:r>
    </w:p>
    <w:p>
      <w:pPr>
        <w:spacing w:before="60"/>
      </w:pPr>
      <w:r>
        <w:rPr/>
        <w:t xml:space="preserve">Weryfikacja: </w:t>
      </w:r>
    </w:p>
    <w:p>
      <w:pPr>
        <w:spacing w:before="20" w:after="190"/>
      </w:pPr>
      <w:r>
        <w:rPr/>
        <w:t xml:space="preserve">Egzamin  pisemny- 6 pytań otwartych. Wymagana odpowiedź na 4 pytania. </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przeprowadzić analizę błędów dla pomiarów bezpośrednich i pośrednich</w:t>
      </w:r>
    </w:p>
    <w:p>
      <w:pPr>
        <w:spacing w:before="60"/>
      </w:pPr>
      <w:r>
        <w:rPr/>
        <w:t xml:space="preserve">Weryfikacja: </w:t>
      </w:r>
    </w:p>
    <w:p>
      <w:pPr>
        <w:spacing w:before="20" w:after="190"/>
      </w:pPr>
      <w:r>
        <w:rPr/>
        <w:t xml:space="preserve">Ocena formująca: dwa pisemne sprawdziany. Każdy zawiera 6 pytań otwartych. -  należy odpowiedzieć na 4, aby zaliczyć. ocena podsumowująca: egzamin - 6 pytań otwartych. Należy odpowiedzieć na 4 pytania oraz zaliczyć poprzednio wspomniane dwa sprawdziany, aby zaliczyć przedmiot.</w:t>
      </w:r>
    </w:p>
    <w:p>
      <w:pPr>
        <w:spacing w:before="20" w:after="190"/>
      </w:pPr>
      <w:r>
        <w:rPr>
          <w:b/>
          <w:bCs/>
        </w:rPr>
        <w:t xml:space="preserve">Powiązane charakterystyki kierunkowe: </w:t>
      </w:r>
      <w:r>
        <w:rPr/>
        <w:t xml:space="preserve">Tr1A_U11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w:t>
      </w:r>
    </w:p>
    <w:p>
      <w:pPr>
        <w:spacing w:before="60"/>
      </w:pPr>
      <w:r>
        <w:rPr/>
        <w:t xml:space="preserve">Weryfikacja: </w:t>
      </w:r>
    </w:p>
    <w:p>
      <w:pPr>
        <w:spacing w:before="20" w:after="190"/>
      </w:pPr>
      <w:r>
        <w:rPr/>
        <w:t xml:space="preserve">Egzamin pisemny- 6 pytań otwartych. Wymagana odpowiedź na 4 pytania.</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2026-10-02T01:39:54+02:00</dcterms:created>
  <dcterms:modified xsi:type="dcterms:W3CDTF">2026-10-02T01:39:54+02:00</dcterms:modified>
</cp:coreProperties>
</file>

<file path=docProps/custom.xml><?xml version="1.0" encoding="utf-8"?>
<Properties xmlns="http://schemas.openxmlformats.org/officeDocument/2006/custom-properties" xmlns:vt="http://schemas.openxmlformats.org/officeDocument/2006/docPropsVTypes"/>
</file>