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Prof. dr hab. inż. Zbigniew Lozia, Zakład Budowy i Eksploatacji Środków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audytoryjnych 9 godz., studiowanie literatury przedmiotu 27 godz., przygotowanie się do kolokwiów z wykładu 18 godz., przygotowanie się do kolokwiów z ćwiczeń audytoryjnych 15 godz., konsultacje w zakresie wykładu 2 godz., konsultacje w zakresie ćwiczeń audytoryjnych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 w tym: praca na wykładach 18 godz., praca na ćwiczeniach audytoryjnych 9 godz., konsultacje w zakresie wykładu 2 godz., konsultacje w zakresie ćwiczeń audytoryjnych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techniczna.</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 </w:t>
      </w:r>
    </w:p>
    <w:p>
      <w:pPr>
        <w:keepNext w:val="1"/>
        <w:spacing w:after="10"/>
      </w:pPr>
      <w:r>
        <w:rPr>
          <w:b/>
          <w:bCs/>
        </w:rPr>
        <w:t xml:space="preserve">Treści kształcenia: </w:t>
      </w:r>
    </w:p>
    <w:p>
      <w:pPr>
        <w:spacing w:before="20" w:after="190"/>
      </w:pPr>
      <w:r>
        <w:rPr/>
        <w:t xml:space="preserve">Wykład:
Statyka samochodu.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Ćwiczenia audytoryjne:
Przykłady podstawowych obliczeń związanych ze statyką, ruchem i dynamiką samochodu. Zadania dotyczą zagadnień poruszanych na wykładzie (patrz treści kształcenia przyporządkowane wykładowi). Rozwiązanych będzie co najmniej 12 zadań. </w:t>
      </w:r>
    </w:p>
    <w:p>
      <w:pPr>
        <w:keepNext w:val="1"/>
        <w:spacing w:after="10"/>
      </w:pPr>
      <w:r>
        <w:rPr>
          <w:b/>
          <w:bCs/>
        </w:rPr>
        <w:t xml:space="preserve">Metody oceny: </w:t>
      </w:r>
    </w:p>
    <w:p>
      <w:pPr>
        <w:spacing w:before="20" w:after="190"/>
      </w:pPr>
      <w:r>
        <w:rPr/>
        <w:t xml:space="preserve">Wykład:
Zaliczenie wykładu odbywa się na podstawie dwóch kolokwiów pisemnych (pierwsze odbywa się w połowie semestru, a drugie na ostatnich zajęciach). Każde kolokwium obejmuje 2 pytania (polecenia) otwarte. Warunkiem uzyskania oceny pozytywnej z każdego kolokwium jest uzyskanie wskaźnika jakościowego oceny powyżej 50% za obydwa pytania (polecenia) łącznie. Warunkiem uzyskania oceny pozytywnej z części wykładowej jest uzyskanie wskaźnika jakościowego oceny powyżej 50% z każdego kolokwium.
Ćwiczenia audytoryjne:
Zaliczenie ćwiczeń audytoryjnych odbywa się na podstawie dwóch kolokwiów pisemnych (pierwsze odbywa się po zrealizowaniu połowy treści kształcenia, a drugie na ostatnich zajęciach). Każde kolokwium obejmuje jedno zadanie rachunkowe. Warunkiem uzyskania oceny pozytywnej z każdego kolokwium jest uzyskanie wskaźnika jakościowego oceny powyżej 50% za rozwiązanie zadania. Warunkiem uzyskania oceny pozytywnej z części ćwiczeniowej jest uzyskanie wskaźnika jakościowego oceny powyżej 50% z każdego kolokwium.
Ocena zintegrowana: 
Zintegrowana ocena końcowa z przedmiotu jest średnią arytmetyczną oceny końcowej z wykładu i oceny końcowej z ćwiczeń audytoryjnych.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Arczyński S.: Mechanika ruchu samochodu. WNT, Warszawa 1993 r.
2) Prochowski L.: Pojazdy samochodowe. Mechanika ruchu. WKŁ, Warszawa 2016 r.
Literatura uzupełniająca:
1) Mitschke M.: Teoria samochodu. Dynamika samochodu. Tom 1 – Napęd i hamowanie. WKŁ, Warszawa 1987 r.
2) Mitschke M.: Teoria samochodu. Dynamika samochodu. Tom 2 – Drgania. WKŁ,
Warszawa 1989 r.
4) Świder P.: Teoria ruchu samochodów. Cz. 1. Wyd. PK, Kraków 2017 r.
5) Świder P.: Teoria ruchu samochodów. Cz. 2 – Zadania. Wyd. PK, Kraków 2017 r.
6) Pieniążek W., Więckowski D.: Badania kierowalności i stateczności pojazdów samochodowych. PWN, Warszawa 2020 r. 
7) Kurnik W., Drgania mechaniczne. 15 podstawowych wykładów. Oficyna Wydawnicza Politechniki Warszawskiej. Warszawa 2019 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 </w:t>
      </w:r>
    </w:p>
    <w:p>
      <w:pPr>
        <w:spacing w:before="60"/>
      </w:pPr>
      <w:r>
        <w:rPr/>
        <w:t xml:space="preserve">Weryfikacja: </w:t>
      </w:r>
    </w:p>
    <w:p>
      <w:pPr>
        <w:spacing w:before="20" w:after="190"/>
      </w:pPr>
      <w:r>
        <w:rPr/>
        <w:t xml:space="preserve">Kolokwium nr 1 z wykładu, pytanie otwarte lub jego część dotycząca statyki pojazdu, mechaniki toczenia się koła ogumionego po nawierzchni drogi i zjawisk z tym związanych oraz sił działających na pojazd (normalne reakcje drogi, siły napędowe, opory ruchu, siły poprzeczne), wymagane jest uzyskanie 50% maksymalnej liczby punktów.
Kolokwium nr 1 z ćwiczeń, zadanie obliczeniowe lub jego część dotycząca statyki pojazdu, mechaniki toczenia się koła ogumionego po nawierzchni drogi i zjawisk z tym związanych oraz sił działających na pojazd (normalne reakcje drogi, siły napędowe, opory ruchu),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 </w:t>
      </w:r>
    </w:p>
    <w:p>
      <w:pPr>
        <w:spacing w:before="60"/>
      </w:pPr>
      <w:r>
        <w:rPr/>
        <w:t xml:space="preserve">Weryfikacja: </w:t>
      </w:r>
    </w:p>
    <w:p>
      <w:pPr>
        <w:spacing w:before="20" w:after="190"/>
      </w:pPr>
      <w:r>
        <w:rPr/>
        <w:t xml:space="preserve">Kolokwium nr 1 z wykładu, pytanie otwarte lub jego część dotycząca zasad doboru głównych parametrów silnika do pojazdu samochodowego oraz własności trakcyjnych pojazdu i czynników na nie wpływających, wymagane jest uzyskanie 50% maksymalnej liczby punktów.
Kolokwium nr 1 z ćwiczeń, zadanie obliczeniowe lub jego część dotycząca zasad doboru głównych parametrów silnika do pojazdu samochodowego oraz własności trakcyjnych pojazdu i czynników na nie wpływających, wymagane jest uzyskanie 50% maksymalnej liczby punktów.</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wiedzę na temat mechaniki procesu hamowania samochodu. </w:t>
      </w:r>
    </w:p>
    <w:p>
      <w:pPr>
        <w:spacing w:before="60"/>
      </w:pPr>
      <w:r>
        <w:rPr/>
        <w:t xml:space="preserve">Weryfikacja: </w:t>
      </w:r>
    </w:p>
    <w:p>
      <w:pPr>
        <w:spacing w:before="20" w:after="190"/>
      </w:pPr>
      <w:r>
        <w:rPr/>
        <w:t xml:space="preserve">Kolokwium nr 2 z wykładu, pytanie otwarte lub jego część dotycząca mechaniki procesu hamowania samochodu, wymagane jest uzyskanie 50% maksymalnej liczby punktów.
Kolokwium nr 2 z ćwiczeń, zadanie obliczeniowe lub jego część dotycząca mechaniki procesu hamowania samochodu, wymagane jest uzyskanie 50% maksymalnej liczby punktów.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wiedzę na temat mechaniki ruchu krzywoliniowego samochodu. </w:t>
      </w:r>
    </w:p>
    <w:p>
      <w:pPr>
        <w:spacing w:before="60"/>
      </w:pPr>
      <w:r>
        <w:rPr/>
        <w:t xml:space="preserve">Weryfikacja: </w:t>
      </w:r>
    </w:p>
    <w:p>
      <w:pPr>
        <w:spacing w:before="20" w:after="190"/>
      </w:pPr>
      <w:r>
        <w:rPr/>
        <w:t xml:space="preserve">Kolokwium nr 2 z wykładu, pytanie otwarte lub jego część dotycząca mechaniki ruchu krzywoliniowego samochodu, wymagane jest uzyskanie 50% maksymalnej liczby punktów.
Kolokwium nr 2 z ćwiczeń, zadanie obliczeniowe lub jego część dotycząca mechaniki ruchu krzywoliniowego samochodu, wymagane jest uzyskanie 50% maksymalnej liczby punktów. </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W05: </w:t>
      </w:r>
    </w:p>
    <w:p>
      <w:pPr/>
      <w:r>
        <w:rPr/>
        <w:t xml:space="preserve">Ma podstawową wiedzę na temat prędkości ekonomicznej i zasad oszczędnej jazdy samochodem. </w:t>
      </w:r>
    </w:p>
    <w:p>
      <w:pPr>
        <w:spacing w:before="60"/>
      </w:pPr>
      <w:r>
        <w:rPr/>
        <w:t xml:space="preserve">Weryfikacja: </w:t>
      </w:r>
    </w:p>
    <w:p>
      <w:pPr>
        <w:spacing w:before="20" w:after="190"/>
      </w:pPr>
      <w:r>
        <w:rPr/>
        <w:t xml:space="preserve">Kolokwium nr 2 z wykładu, pytanie otwarte lub jego część dotycząca prędkości ekonomicznej i zasad oszczędnej jazdy samochodem,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mechaniki drgań samochodu. </w:t>
      </w:r>
    </w:p>
    <w:p>
      <w:pPr>
        <w:spacing w:before="60"/>
      </w:pPr>
      <w:r>
        <w:rPr/>
        <w:t xml:space="preserve">Weryfikacja: </w:t>
      </w:r>
    </w:p>
    <w:p>
      <w:pPr>
        <w:spacing w:before="20" w:after="190"/>
      </w:pPr>
      <w:r>
        <w:rPr/>
        <w:t xml:space="preserve">Kolokwium nr 2 z wykładu, pytanie otwarte lub jego część dotycząca mechaniki drgań samochodu, wymagane jest uzyskanie 50% maksymalnej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 </w:t>
      </w:r>
    </w:p>
    <w:p>
      <w:pPr>
        <w:spacing w:before="60"/>
      </w:pPr>
      <w:r>
        <w:rPr/>
        <w:t xml:space="preserve">Weryfikacja: </w:t>
      </w:r>
    </w:p>
    <w:p>
      <w:pPr>
        <w:spacing w:before="20" w:after="190"/>
      </w:pPr>
      <w:r>
        <w:rPr/>
        <w:t xml:space="preserve">Kolokwium nr 1 i 2 z wykładu, łącznie 4 pytania otwarte lub ich fragmenty dotyczące interpretacji danych literaturowych, wymagane jest uzyskanie 50% maksymalnej liczby punktów.
Kolokwium nr 1 i 2 z ćwiczeń, łącznie 2 zadania obliczeniowe lub ich fragmenty dotyczące interpretacji danych literaturowych, wymagane jest uzyskanie 50% maksymalnej liczby punktów. </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 </w:t>
      </w:r>
    </w:p>
    <w:p>
      <w:pPr>
        <w:spacing w:before="60"/>
      </w:pPr>
      <w:r>
        <w:rPr/>
        <w:t xml:space="preserve">Weryfikacja: </w:t>
      </w:r>
    </w:p>
    <w:p>
      <w:pPr>
        <w:spacing w:before="20" w:after="190"/>
      </w:pPr>
      <w:r>
        <w:rPr/>
        <w:t xml:space="preserve">Kolokwium nr 1 i 2 z wykładu, łącznie 4 pytania otwarte lub ich fragmenty dotyczące poprawnego używania pojęć i specjalistycznej terminologii z zakresu teorii ruchu samochodu, wymagane jest uzyskanie 50% maksymalnej liczby punktów.
Kolokwium nr 1 i 2 z ćwiczeń, łącznie 2 zadania obliczeniowe lub ich fragmenty dotyczące poprawnego używania pojęć i specjalistycznej terminologii z zakresu teorii ruchu samochodu, wymagane jest uzyskanie 50% maksymalnej liczby punktów. </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U03: </w:t>
      </w:r>
    </w:p>
    <w:p>
      <w:pPr/>
      <w:r>
        <w:rPr/>
        <w:t xml:space="preserve">Potrafi wykonać podstawowe obliczenia z zakresu własności ruchowych pojazdu. </w:t>
      </w:r>
    </w:p>
    <w:p>
      <w:pPr>
        <w:spacing w:before="60"/>
      </w:pPr>
      <w:r>
        <w:rPr/>
        <w:t xml:space="preserve">Weryfikacja: </w:t>
      </w:r>
    </w:p>
    <w:p>
      <w:pPr>
        <w:spacing w:before="20" w:after="190"/>
      </w:pPr>
      <w:r>
        <w:rPr/>
        <w:t xml:space="preserve">Kolokwium nr 1 i 2 z ćwiczeń, łącznie 2 zadania obliczeniowe lub ich fragmenty dotyczące własności ruchowych pojazdu, wymagane jest uzyskanie 50% maksymalnej liczby punktów. </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2026-10-21T12:57:50+02:00</dcterms:created>
  <dcterms:modified xsi:type="dcterms:W3CDTF">2026-10-21T12:57:50+02:00</dcterms:modified>
</cp:coreProperties>
</file>

<file path=docProps/custom.xml><?xml version="1.0" encoding="utf-8"?>
<Properties xmlns="http://schemas.openxmlformats.org/officeDocument/2006/custom-properties" xmlns:vt="http://schemas.openxmlformats.org/officeDocument/2006/docPropsVTypes"/>
</file>