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Badanie układów i urządzeń mechanicznych</w:t>
      </w:r>
    </w:p>
    <w:p>
      <w:pPr>
        <w:keepNext w:val="1"/>
        <w:spacing w:after="10"/>
      </w:pPr>
      <w:r>
        <w:rPr>
          <w:b/>
          <w:bCs/>
        </w:rPr>
        <w:t xml:space="preserve">Koordynator przedmiotu: </w:t>
      </w:r>
    </w:p>
    <w:p>
      <w:pPr>
        <w:spacing w:before="20" w:after="190"/>
      </w:pPr>
      <w:r>
        <w:rPr/>
        <w:t xml:space="preserve">dr hab.inż. Ewa Kardas-Cinal, prof.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zajęciach laboratoryjnych 15 godz., praca na zajęciach komputerowych 15 godz., zapoznanie się ze wskazaną literaturą 10 godz., zapoznanie się ze stosowanym oprogramowaniem 24 godz. konsultacje 4 godz. samodzielne  przygotowanie sprawozdań 12 godz., przygotowanie się do zaliczeń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zajęciach laboratoryjnych 15 godz., praca na zajęciach komputerowych 15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(90 godz. w tym: praca na zajęciach laboratoryjnych 15 godz., praca na zajęciach komputerowych 15 godz., zapoznanie się ze wskazaną literaturą 10 godz., zapoznanie się ze stosowanym oprogramowaniem 24 godz. konsultacje 4 godz. samodzielne  przygotowanie sprawozdań 12 godz., przygotowanie się do zaliczeń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15h</w:t>
            </w:r>
          </w:p>
        </w:tc>
      </w:tr>
    </w:tbl>
    <w:p/>
    <w:p>
      <w:pPr>
        <w:keepNext w:val="1"/>
        <w:spacing w:after="10"/>
      </w:pPr>
      <w:r>
        <w:rPr>
          <w:b/>
          <w:bCs/>
        </w:rPr>
        <w:t xml:space="preserve">Wymagania wstępne: </w:t>
      </w:r>
    </w:p>
    <w:p>
      <w:pPr>
        <w:spacing w:before="20" w:after="190"/>
      </w:pPr>
      <w:r>
        <w:rPr/>
        <w:t xml:space="preserve">Mechanika techniczna</w:t>
      </w:r>
    </w:p>
    <w:p>
      <w:pPr>
        <w:keepNext w:val="1"/>
        <w:spacing w:after="10"/>
      </w:pPr>
      <w:r>
        <w:rPr>
          <w:b/>
          <w:bCs/>
        </w:rPr>
        <w:t xml:space="preserve">Limit liczby studentów: </w:t>
      </w:r>
    </w:p>
    <w:p>
      <w:pPr>
        <w:spacing w:before="20" w:after="190"/>
      </w:pPr>
      <w:r>
        <w:rPr/>
        <w:t xml:space="preserve">Zajęcia laboratoryjne: 12 osób, zajęcia komputerowe: 15 osob.</w:t>
      </w:r>
    </w:p>
    <w:p>
      <w:pPr>
        <w:keepNext w:val="1"/>
        <w:spacing w:after="10"/>
      </w:pPr>
      <w:r>
        <w:rPr>
          <w:b/>
          <w:bCs/>
        </w:rPr>
        <w:t xml:space="preserve">Cel przedmiotu: </w:t>
      </w:r>
    </w:p>
    <w:p>
      <w:pPr>
        <w:spacing w:before="20" w:after="190"/>
      </w:pPr>
      <w:r>
        <w:rPr/>
        <w:t xml:space="preserve">Poznanie właściwości wybranych układów mechanicznych i urządzeń oraz używanej przy tym aparatury pomiarowej. Nabycie umiejętności wykonywania pomiarów wielkości mechanicznych, opracowywania wyników pomiarów i ich prezentacji. 
Wykorzystanie narzędzi komputerowych do obliczeń inżynierskich z zakresu statyki i wytrzymałości materiałów.
</w:t>
      </w:r>
    </w:p>
    <w:p>
      <w:pPr>
        <w:keepNext w:val="1"/>
        <w:spacing w:after="10"/>
      </w:pPr>
      <w:r>
        <w:rPr>
          <w:b/>
          <w:bCs/>
        </w:rPr>
        <w:t xml:space="preserve">Treści kształcenia: </w:t>
      </w:r>
    </w:p>
    <w:p>
      <w:pPr>
        <w:spacing w:before="20" w:after="190"/>
      </w:pPr>
      <w:r>
        <w:rPr/>
        <w:t xml:space="preserve">Zajęcia laboratoryjne:
Badanie drgań swobodnych nietłumionych i tłumionych. Pomiar współczynnika tarcia suchego. Wyznaczanie momentów bezwładności i środka ciężkości brył i figur płaskich. Ruch płaski na przykładzie toczącego się dysku. Wyboczenie prętów. Wyrównoważanie statyczne i dynamiczne elementów wirujących. Badanie rozkładu naprężeń w tarczy prostokątnej z karbem.
Zajęcia komputerowe: 
Badania wykonywane przy użyciu programu edukacyjnego MDSolids.
Rozwiązywanie kratownic płaskich. Rozwiązywanie belek prostych. Konstrukcje etatycznie wyznaczalne. Konstrukcje statycznie niewyznaczalne. Skręcanie prętów o przekrojach kołowych. Zginanie pręta prostego. Wyboczenie pręta prostego. Naprężenia i odkształcenia występujące w elementach konstrukcyjnych. Koło Mohra.</w:t>
      </w:r>
    </w:p>
    <w:p>
      <w:pPr>
        <w:keepNext w:val="1"/>
        <w:spacing w:after="10"/>
      </w:pPr>
      <w:r>
        <w:rPr>
          <w:b/>
          <w:bCs/>
        </w:rPr>
        <w:t xml:space="preserve">Metody oceny: </w:t>
      </w:r>
    </w:p>
    <w:p>
      <w:pPr>
        <w:spacing w:before="20" w:after="190"/>
      </w:pPr>
      <w:r>
        <w:rPr/>
        <w:t xml:space="preserve">Ocena z ćwiczeń laboratoryjnych na podstawie: 1) wykonania ćwiczeń (obowiązkowa obecność), 2) wykonania sprawozdania w grupach, 3) zaliczenia w formie pisemnego testu (3 pytania otwarte) poszczególnych ćwiczeń wg harmonogramu. Zakres sprawozdania jest szczegółowo określony w instrukcji do danego ćwiczenia. Do otrzymania oceny pozytywnej z testu wymagana jest udzielenie pełnych odpowiedzi na przynajmniej 2 pytania.Ocena zintegrowana z części  laboratoryjnej  przedmiotu jest średnią ocen ze sprawozdania i testu.
Ocena z zajęć komputerowych  na podstawie: 1) wykonania ćwiczeń z wykorzystaniem programu komputerowego (obowiązkowa obecność), 2) wykonania sprawozdania przez studenta, 3) zaliczenia w formie pisemnego testu (3 pytania otwarte) poszczególnych ćwiczeń wg harmonogramu. Zakres sprawozdania jest szczegółowo określony w instrukcji do danego ćwiczenia. Do otrzymania oceny pozytywnej z testu wymagana jest udzielenie pełnych odpowiedzi na przynajmniej 2 pytania.Ocena zintegrowana z części  laboratoryjnej  przedmiotu jest średnią ocen ze sprawozdania i testu.
Ocena zintegrowana z  przedmiotu jest średnią ocen z zajęć laboratoryjnych i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Leyko J. Mechanika ogólna, tom 1 i 2. PWN (dowolne wydanie), 
2. Chudzikiewicz A. (red.) Mechanika Techniczna. Laboratorium Ćwiczenia laboratoryjne z mechaniki technicznej. Oficyna Wydawnicza Politechniki Warszawskiej, 2015. 
3. Instrukcje do ćwiczeń komputerowych dostępne na  platformie internetowej używanej przez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mechanicznych przy użyciu analogowych i cyfrowych układów pomiarowych. Ma podstawową wiedzę o sposobach i środkach zachowania bezpieczeństwa na stanowiskach pomiarowych i komputerowych.</w:t>
      </w:r>
    </w:p>
    <w:p>
      <w:pPr>
        <w:spacing w:before="60"/>
      </w:pPr>
      <w:r>
        <w:rPr/>
        <w:t xml:space="preserve">Weryfikacja: </w:t>
      </w:r>
    </w:p>
    <w:p>
      <w:pPr>
        <w:spacing w:before="20" w:after="190"/>
      </w:pPr>
      <w:r>
        <w:rPr/>
        <w:t xml:space="preserve">Weryfikacja wiedzy dotyczącej metod pomiarów wielkości mechanicznych - udzielnie min. 60 % prawidłowych odpowiedzi na kolokwium pisemnym oraz otrzymanie min.oceny dostatecznej za sprawozdanie. Weryfikacja wiedzy dotyczącej BHP jest przeprowadzana na pierwszych ćwiczeniach laboratoryjnych, dotyczy również części komputerowej zajęć. Wymagane jest również udzielnie prawidłowej odpowiedzi na pytanie z BHP w zakresie omawianym na zajęciach. Weryfikacja wiedzy podczas: zajęć laboratoryjnych i komputerowych.    
</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sposoby pomiaru naprężeń i odkształceń płaskich elementów, podstawy obliczeń sił i przemieszczeń w kratownicach oraz zjawisko wyboczenia prętów.</w:t>
      </w:r>
    </w:p>
    <w:p>
      <w:pPr>
        <w:spacing w:before="60"/>
      </w:pPr>
      <w:r>
        <w:rPr/>
        <w:t xml:space="preserve">Weryfikacja: </w:t>
      </w:r>
    </w:p>
    <w:p>
      <w:pPr>
        <w:spacing w:before="20" w:after="190"/>
      </w:pPr>
      <w:r>
        <w:rPr/>
        <w:t xml:space="preserve">Weryfikacja wiedzy dotyczącej podstaw obliczeń sił i odkształceń - udzielnie min. 60 % prawidłowych odpowiedzi na kolokwium pisemnym oraz otrzymanie min. oceny dostatecznej za sprawozdanie podczas: zajęć laboratoryjnych i komputerowych .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obliczeniowe stosowane w zagadnieniach statyk oraz wytrzymałości materiałów (skręcenie, zginanie, wyboczenie pręta). </w:t>
      </w:r>
    </w:p>
    <w:p>
      <w:pPr>
        <w:spacing w:before="60"/>
      </w:pPr>
      <w:r>
        <w:rPr/>
        <w:t xml:space="preserve">Weryfikacja: </w:t>
      </w:r>
    </w:p>
    <w:p>
      <w:pPr>
        <w:spacing w:before="20" w:after="190"/>
      </w:pPr>
      <w:r>
        <w:rPr/>
        <w:t xml:space="preserve">Weryfikacja wiedzy dotyczącej  metody obliczeniowe stosowane w zagadnieniach statyk oraz wytrzymałości materiałów- udzielnie min. 60 % prawidłowych odpowiedzi na kolokwium pisemnym oraz otrzymanie min.oceny dostatecznej za sprawozdanie podczas:
zajęć laboratoryjnych i komputerowych.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budowę, zasadę działania i własności użytkowe: typowego stanowiska pomiarowego do badania tarcia statycznego i kinetycznego wybranych par materiałów oraz urządzenia do badania drgań swobodnych o jednym stopniu swobody.</w:t>
      </w:r>
    </w:p>
    <w:p>
      <w:pPr>
        <w:spacing w:before="60"/>
      </w:pPr>
      <w:r>
        <w:rPr/>
        <w:t xml:space="preserve">Weryfikacja: </w:t>
      </w:r>
    </w:p>
    <w:p>
      <w:pPr>
        <w:spacing w:before="20" w:after="190"/>
      </w:pPr>
      <w:r>
        <w:rPr/>
        <w:t xml:space="preserve">Weryfikacja wiedzy dotyczącej tarcia statycznego i kinetycznego wybranych par materiałów oraz drgań mechanicznych oraz wielkości opisujących je - udzielnie min. 60 % prawidłowych odpowiedzi na kolokwium pisemnym oraz otrzymanie min. oceny dostatecznej za sprawozdanie. Weryfikacja wiedzy podczas: zajęć laboratoryjnych.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Zna właściwości momentów bezwładności brył i figur płaskich oraz właściwości niewyrównoważenia statycznego i dynamicznego elementów wirujących.</w:t>
      </w:r>
    </w:p>
    <w:p>
      <w:pPr>
        <w:spacing w:before="60"/>
      </w:pPr>
      <w:r>
        <w:rPr/>
        <w:t xml:space="preserve">Weryfikacja: </w:t>
      </w:r>
    </w:p>
    <w:p>
      <w:pPr>
        <w:spacing w:before="20" w:after="190"/>
      </w:pPr>
      <w:r>
        <w:rPr/>
        <w:t xml:space="preserve">Weryfikacja wiedzy dotyczącej momentów bezwładności - udzielnie min. 60 % prawidłowych odpowiedzi na kolokwium pisemnym oraz otrzymanie min. oceny dostatecznej za sprawozdanie podczas: zajęć laboratoryjnych i komputerowych.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W06: </w:t>
      </w:r>
    </w:p>
    <w:p>
      <w:pPr/>
      <w:r>
        <w:rPr/>
        <w:t xml:space="preserve">Zna sposoby i metody analizy ruchu płaskiego na przykładzie toczącej się bryły sztywnej </w:t>
      </w:r>
    </w:p>
    <w:p>
      <w:pPr>
        <w:spacing w:before="60"/>
      </w:pPr>
      <w:r>
        <w:rPr/>
        <w:t xml:space="preserve">Weryfikacja: </w:t>
      </w:r>
    </w:p>
    <w:p>
      <w:pPr>
        <w:spacing w:before="20" w:after="190"/>
      </w:pPr>
      <w:r>
        <w:rPr/>
        <w:t xml:space="preserve">Weryfikacja wiedzy dotyczącej dynamiki ruchu płaskiego - udzielnie min. 60 % prawidłowych odpowiedzi na kolokwium pisemnym oraz otrzymanie min. oceny dostatecznej za sprawozdanie. 
Weryfikacja wiedzy podczas: zajęć laboratoryjnych i komputerowych.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komputerowymi właściwymi do realizacji  zadań eksperymentalnych z mechaniki klasycznej.</w:t>
      </w:r>
    </w:p>
    <w:p>
      <w:pPr>
        <w:spacing w:before="60"/>
      </w:pPr>
      <w:r>
        <w:rPr/>
        <w:t xml:space="preserve">Weryfikacja: </w:t>
      </w:r>
    </w:p>
    <w:p>
      <w:pPr>
        <w:spacing w:before="20" w:after="190"/>
      </w:pPr>
      <w:r>
        <w:rPr/>
        <w:t xml:space="preserve">Weryfikacja na podstawie aktywnego uczestnictwa  w zajęciach oraz otrzymanie min. oceny dostatecznej za sprawozdanie. Weryfikacja wiedzy podczas: zajęć laboratoryjnych i komputerowych.         </w:t>
      </w:r>
    </w:p>
    <w:p>
      <w:pPr>
        <w:spacing w:before="20" w:after="190"/>
      </w:pPr>
      <w:r>
        <w:rPr>
          <w:b/>
          <w:bCs/>
        </w:rPr>
        <w:t xml:space="preserve">Powiązane charakterystyki kierunkowe: </w:t>
      </w:r>
      <w:r>
        <w:rPr/>
        <w:t xml:space="preserve">Tr1A_U08, Tr1A_U09, Tr1A_U10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wybrać i zastosować metodę oraz układ pomiarowy, odpowiednio do mierzonych w badanym układzie wielkości mechanicznych</w:t>
      </w:r>
    </w:p>
    <w:p>
      <w:pPr>
        <w:spacing w:before="60"/>
      </w:pPr>
      <w:r>
        <w:rPr/>
        <w:t xml:space="preserve">Weryfikacja: </w:t>
      </w:r>
    </w:p>
    <w:p>
      <w:pPr>
        <w:spacing w:before="20" w:after="190"/>
      </w:pPr>
      <w:r>
        <w:rPr/>
        <w:t xml:space="preserve">Weryfikacja na podstawie aktywnego uczestnictwa  w zajęciach oraz otrzymanie min. oceny dostatecznej za sprawozdanie. Weryfikacja wiedzy podczas: zajęć laboratoryjnych.
</w:t>
      </w:r>
    </w:p>
    <w:p>
      <w:pPr>
        <w:spacing w:before="20" w:after="190"/>
      </w:pPr>
      <w:r>
        <w:rPr>
          <w:b/>
          <w:bCs/>
        </w:rPr>
        <w:t xml:space="preserve">Powiązane charakterystyki kierunkowe: </w:t>
      </w:r>
      <w:r>
        <w:rPr/>
        <w:t xml:space="preserve">Tr1A_U08, Tr1A_U09, Tr1A_U10, Tr1A_U21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na podstawie aktywnego uczestnictwa  w zajęciach oraz otrzymanie min. oceny dostatecznej za sprawozdanie. Weryfikacja wiedzy podczas: zajęć laboratoryjnych i komputerowych.   
</w:t>
      </w:r>
    </w:p>
    <w:p>
      <w:pPr>
        <w:spacing w:before="20" w:after="190"/>
      </w:pPr>
      <w:r>
        <w:rPr>
          <w:b/>
          <w:bCs/>
        </w:rPr>
        <w:t xml:space="preserve">Powiązane charakterystyki kierunkowe: </w:t>
      </w:r>
      <w:r>
        <w:rPr/>
        <w:t xml:space="preserve">Tr1A_U21, Tr1A_U10, Tr1A_U11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Wymagania minimalne - zna pojęcie studiowania. Weryfikacja na podstawie rozmowy ze studentem.
Weryfikacja na podstawie pytań otwartych związanych z odnajdywaniem materiałów źródłowych wykorzystywanych do podnoszenia kompetencji zawodowych. 
Na zaliczenie wymagane jest uzyskanie 60% poprawnych odpowiedzi.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2026-08-19T22:21:54+02:00</dcterms:created>
  <dcterms:modified xsi:type="dcterms:W3CDTF">2026-08-19T22:21:54+02:00</dcterms:modified>
</cp:coreProperties>
</file>

<file path=docProps/custom.xml><?xml version="1.0" encoding="utf-8"?>
<Properties xmlns="http://schemas.openxmlformats.org/officeDocument/2006/custom-properties" xmlns:vt="http://schemas.openxmlformats.org/officeDocument/2006/docPropsVTypes"/>
</file>