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CAD w modelowaniu środków transportu</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 w tym: praca na wykładach 15 godz., praca na ćwiczeniach projektowych 30 godz., zapoznanie się ze wskazaną literaturą 15 godz., samodzielne opracowanie projektów 10 godz., przygotowanie się do kolokwiów 10 godz., indywidualna praca z programem 30 godz., konsultacje 3 godz. (w tym konsultacje w zakresie ćwiczeń projektowych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15 godz., praca na ćwiczeniach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(72 godz., w tym: praca na ćwiczeniach projektowych 30 godz., samodzielne opracowanie projektów 30 godz., indywidualna praca z programem 10 godz., konsultacje w zakresie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Ćwiczenia projektowe: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w:t>
      </w:r>
    </w:p>
    <w:p>
      <w:pPr>
        <w:keepNext w:val="1"/>
        <w:spacing w:after="10"/>
      </w:pPr>
      <w:r>
        <w:rPr>
          <w:b/>
          <w:bCs/>
        </w:rPr>
        <w:t xml:space="preserve">Metody oceny: </w:t>
      </w:r>
    </w:p>
    <w:p>
      <w:pPr>
        <w:spacing w:before="20" w:after="190"/>
      </w:pPr>
      <w:r>
        <w:rPr/>
        <w:t xml:space="preserve">Wykład: ocena formująca -  2 pisemne lub ustne sprawdziany po 3 pytania, dotyczące wybranych zagadnień teoretycznych; fakultatywna ocena podsumowująca: pisemny sprawdzian zawierający 6 pytań otwartych. 
Ćwiczenia projektowe: ocena formująca - sprawdzenie poprawnego wykonania zadania w oprogramowaniu; fakultatywna ocena podsumowująca: wykonanie 2 samodzielnych projektów.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 lub TEAMS;</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I.P6S_WG.o, P6U_W,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2026-08-20T08:41:08+02:00</dcterms:created>
  <dcterms:modified xsi:type="dcterms:W3CDTF">2026-08-20T08:41:08+02:00</dcterms:modified>
</cp:coreProperties>
</file>

<file path=docProps/custom.xml><?xml version="1.0" encoding="utf-8"?>
<Properties xmlns="http://schemas.openxmlformats.org/officeDocument/2006/custom-properties" xmlns:vt="http://schemas.openxmlformats.org/officeDocument/2006/docPropsVTypes"/>
</file>