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fourierowska i dyfrakcyjna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 hab. Tomasz Kozacki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OFiD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a) wykład - 30h;
b) ćwiczenia - 0h;
c) laboratorium - 0h;
d) projekt - 0h;
e) konsultacje  - 2h;
2) Praca własna studenta 28, w tym:
a) przygotowanie do kolokwium zaliczeniowego - 5h;
a) przygotowanie do egzaminu zaliczeniowego - 20h;
d) studia literaturowe - 3h;
Suma: 60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32, w tym: 
a) wykład - 30h;
b) ćwiczenia - 0h;
c) laboratorium - 0h;
d) projekt - 0h;
e) konsultacje  - 2h;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Fotoniki, Optyki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i współczesnymi aspektami optyki Fourierowskiej, teoretycznym opisem fali EM, jej oddziaływaniem z ośrodkiem i elementami optycznymi. Poznanie podstaw, narzędzi teoretycznych i numerycznych analizy systemów optycznych wykorzystujących optykę falową.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Układy liniowe i transformacja Fouriera. Własności ciągłej transformacji Fouriera. Dyskretna transformacja Fouriera (DFT).
Propagacja fali – podstawy. Fala elektromagnetyczna, postać rzeczywista i zespolona fali. Równania Maxwella. Równanie falowe w ośrodku bezźródłowym, równanie Helmholtz’a. Postać rzeczywista i zespolona fali, EM fala płaska. Równanie falowe i jego rozwiązanie dla struktur światłowodowych. Optyka impulsów, propagacja impulsu w ośrodku dyspersyjnym, metody kształtowania impulsów. Równanie falowe dla optyki nieliniowej, elementy optyki nieliniowej. Transmisja i odbicie fali na granicy dwóch ośrodków dielektrycznych i metalicznych.
Skalarna teoria dyfrakcji – metody dokładne i przybliżone. Skalarna teoria dyfrakcji, równanie Helmholtza. Rozkład na fale płaskie. Dyfrakcja Rayleigh-Sommerfelda. Przyosiowe równanie falowe. Dyfrakcja w strefie Fresnela i Fraunhofera. Metody numeryczne propagacji pola w wolnej przestrzeni z wykorzystaniem DFT.
Obrazowanie dla koherentnych i niekoherentnych układów optycznych. Cienkie elementy optyczne. Analiza częstotliwościowa koherentnego układu optycznego. Obrazowanie jako 2D operacja filtrowania, efekt skończonej apertury w układach optycznych. Optyczna funkcja przenoszenia (OTF). Odpowiedź częstotliwościowa niekoherentnego dyfrakcyjnie ograniczonego układu optycznego. Funkcja przenoszenia kontrastu (MTF). Obrazowanie koherentne a niekoherentne. Odwzorowanie z rozdzielczością przekraczającą ograniczenia dyfrakcyjnie.
Dystrybucja Wignera. Przestrzenno-częstotliwościowa analiza fali optycznej i układów optycznych. Przestrzenno-częstotliwościowa analiza układów optycznych. Funkcja przenoszenia 3D dla wolnej przestrzeni i układów obrazujących.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W. Goodman, Introduction to Fourier Optics, Roberts &amp; Company, 2017
W. Singer, M.l Totzeck, Handbook of Optical Systems, V. 2, Physical Image Formation, Herbert Gross, 2006 
B.E.A. Saleh, M.C. Teich, Fundamentals of Photonics, John Wiley&amp;Sons, Inc. 2019
M. Born, E. Wolf, Principles of Optics, VIII wydanie,  Pergamon Press,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OFID_2st_W01: </w:t>
      </w:r>
    </w:p>
    <w:p>
      <w:pPr/>
      <w:r>
        <w:rPr/>
        <w:t xml:space="preserve">Zna podstawy i współczesne aspekty optyki Fourierowskiej.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materiału omawianego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K_W10, K_W11,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</w:t>
      </w:r>
    </w:p>
    <w:p>
      <w:pPr>
        <w:keepNext w:val="1"/>
        <w:spacing w:after="10"/>
      </w:pPr>
      <w:r>
        <w:rPr>
          <w:b/>
          <w:bCs/>
        </w:rPr>
        <w:t xml:space="preserve">Charakterystyka OFID_2st_W02: </w:t>
      </w:r>
    </w:p>
    <w:p>
      <w:pPr/>
      <w:r>
        <w:rPr/>
        <w:t xml:space="preserve">Zna podstawy narzędzi teoretycznych i numerycznych analizy systemów optycznych wykorzystujących optykę falową.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materiału omawianego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III.P7S_WG,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OFID_2st_U01 : </w:t>
      </w:r>
    </w:p>
    <w:p>
      <w:pPr/>
      <w:r>
        <w:rPr/>
        <w:t xml:space="preserve">Potrafi pozyskiwać informacje z literatury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materiału omawianego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OFID_2st_K01: </w:t>
      </w:r>
    </w:p>
    <w:p>
      <w:pPr/>
      <w:r>
        <w:rPr/>
        <w:t xml:space="preserve">Rozumie potrzebę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materiału omawianego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2026-05-29T21:40:52+02:00</dcterms:created>
  <dcterms:modified xsi:type="dcterms:W3CDTF">2026-05-29T21:40:52+02:00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