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ograniczenia próbkowania sygnałów ciągłych oraz podstawowe operacje przeprowadzane na sygnałach dyskretnych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techniki przetwarzania danych multimedialnych, w tym standardy kompresji dźwięku i obrazu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metody przesyłania danych multimedialnych w sieciach internetowych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budowę przetworników fonicznych (mikrofony, głośniki) oraz elektrooptycznych (CCD/CMOS, LCD/OLED)</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podstawowe metody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sygnału i scharakteryzować jego podstawowe parametry</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U03, U01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wybrać techniki przetwarzania, np. standard kodowania, do realizacji systemu multimedialnego z uwzględnieniem obiektywnych i subiektywnych kryteriów jakości oraz ograniczeń kanału transmisyjnego</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U06,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potrafi przygotować aplikację komputerową realizującą wybrany algorytm przetwarzania danych multimedialnych</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opracować środowisko testowe i przeprowadzić testy aplikacji komputerowych do przetwarzania danych multimedialnych</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U03, U07, U09</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porównać różne techniki multimedialne i wybrać odpowiednie do realizacji założonych celów</w:t>
      </w:r>
    </w:p>
    <w:p>
      <w:pPr>
        <w:spacing w:before="60"/>
      </w:pPr>
      <w:r>
        <w:rPr/>
        <w:t xml:space="preserve">Weryfikacja: </w:t>
      </w:r>
    </w:p>
    <w:p>
      <w:pPr>
        <w:spacing w:before="20" w:after="190"/>
      </w:pPr>
      <w:r>
        <w:rPr/>
        <w:t xml:space="preserve">ocena realizacji zadań na podstawie sprawozdania z laboratorium</w:t>
      </w:r>
    </w:p>
    <w:p>
      <w:pPr>
        <w:spacing w:before="20" w:after="190"/>
      </w:pPr>
      <w:r>
        <w:rPr>
          <w:b/>
          <w:bCs/>
        </w:rPr>
        <w:t xml:space="preserve">Powiązane charakterystyki kierunkowe: </w:t>
      </w:r>
      <w:r>
        <w:rPr/>
        <w:t xml:space="preserve">K04, K03</w:t>
      </w:r>
    </w:p>
    <w:p>
      <w:pPr>
        <w:spacing w:before="20" w:after="190"/>
      </w:pPr>
      <w:r>
        <w:rPr>
          <w:b/>
          <w:bCs/>
        </w:rPr>
        <w:t xml:space="preserve">Powiązane charakterystyki obszarowe: </w:t>
      </w:r>
      <w:r>
        <w:rPr/>
        <w:t xml:space="preserve">P6U_K, 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2026-08-20T02:00:34+02:00</dcterms:created>
  <dcterms:modified xsi:type="dcterms:W3CDTF">2026-08-20T02:00:34+02:00</dcterms:modified>
</cp:coreProperties>
</file>

<file path=docProps/custom.xml><?xml version="1.0" encoding="utf-8"?>
<Properties xmlns="http://schemas.openxmlformats.org/officeDocument/2006/custom-properties" xmlns:vt="http://schemas.openxmlformats.org/officeDocument/2006/docPropsVTypes"/>
</file>