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zasobami organizacji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Kryś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 
8h wykład + 8h przygotowanie do zaliczenia + 8h ćwiczenia + 5h zapoznanie się ze wskazaną literaturą + 8h przygotowanie eseju + 5h analiza case study + 4h przygotowanie prezentacji +4h konsultacje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0,80 ECTS 
8h wykład + 8h ćwiczenia +4h konsultacje = 20h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1,68 ECTS 
 8h przygotowanie do zaliczenia + 8h ćwiczenia + 5h zapoznanie się ze wskazaną literaturą + 8h przygotowanie eseju + 5h analiza case study + 4h przygotowanie prezentacji +4h konsultacje= 42h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Postawy organizacji i zarządzania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opanowanie przez studentów zaawansowanej wiedzy teoretycznej z zakresu zarządzania zasobami oraz  praktyczne wykorzystanie nabytej wiedzy  podczas realizacji ćwiczeń tematycznych.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 Podejście zasobowe. Rodzaje, rola i funkcje zasobów wykorzystywanych przez organizacje.
2. Identyfikacja potrzeb zasobowych organizacji. Rola zasobów w kształtowaniu strategii rozwojowych przedsiębiorstwa. Zasoby krytyczne i ich ochrona.
3. Zarządzanie zasobami materialnymi i niematerialnymi w organizacji. Logistyka a zasoby organizacji. Zasilanie zasobów organizacji. Metody oceny efektywności zarządzania zasobami.
4. Zasoby organizacji a odpowiedzialny rozwój organizacji.
5. Zarządzanie zasobami ludzkimi. Zarządzanie wiedzą.
B. Ćwiczenia: 
1. Rodzaje, rola i funkcje zasobów wykorzystywanych przez organizacje. Podanie zasad zaliczania oraz rejestracja zespołów. Przydzielenie tematów esejów i prezentacji. Dyskusja.
2. Identyfikacja potrzeb zasobowych organizacji. Analiza case study. Prezentacje i dyskusja.
3. Zarządzanie zasobami materialnymi i niematerialnymi w organizacji. Metody zarządzania i metody oceny efektywności zarządzania. Analiza case study.  Prezentacje i dyskusja.
4. Zarządzanie zasobami ludzkimi. Metody zarządzania zasobami ludzkimi.  Znaczenie zasobów ludzkich dla organizacji i podejścia zasobowego w organizacji. Prezentacje i dyskusja.
5. Zarządzanie wiedzą. Metody zarządzania wiedzą.  Znaczenie zarządzania wiedzą dla organizacji i podejścia zasobowego w organizacji.  Prezentacje i dyskusja.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Na wykładach dyskutowane są zagadnienia wykładowe. Za aktywność w tych dyskusjach studenci otrzymują dodatkowe punkty, które są brane pod uwagę przy ocenie końcowej. Przed-miot zakończony jest kolokwium zaliczającym.
2. Ocena sumatywna : Oceniane jest kolokwium końcowe wraz z dodatkowymi punktami uzyskanymi w trakcie dyskusji. W celu zaliczenia niezbędne jest zaliczenie kolokwium końcowego na ocenę min. dostateczną.
B. Ćwiczenia: 
1. Ocena formatywna: Każdy z ocenianych elementów będzie oceniany punktowo.  Ocenie podlegać będzie przygotowany w grupach esej połączony z analizą case study, oraz wygłoszona na zajęciach prezentacja.  Studenci mogą uzyskać dodatkowe punkty za aktywny udział w dyskusji omawianych na zajęciach tematów.  
2. Ocena sumatywna: Ocena końcowa zależna jest od sumy uzyskanych punktów pochodzących z eseju, analizy case study, prezentacji na zajęciach oraz aktywnego uczestnictwa w dyskusji na zajęciach.
E. Końcowa ocena z przedmiotu: Stanowi średnią ważoną oceny zaliczenia ćwiczeń i oceny zaliczenia wykładów.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Marek, S. i Białasiewicz, M., 2011. Podstawy nauki o organizacji. Przedsiębiorstwo jako organizacja gospodarcza. Warszawa: Polskie Wydawnictwo Ekonomiczne
2.	Bitkowska A., 2009. Zarządzanie procesami biznesowymi w przedsiębiorstwach, Warszawa: Vizja Press &amp; IT 
3.	M. Mroziewski, 2008. Kapitał intelektualny współczesnego przedsiębiorstwa. Koncepcje, metody wartościowania i warunki jego rozwoju, Warszawa: Difin
Uzupełniająca:
1.	Gierszewska G., Olszewska B. i Skonieczny J., 2013. Zarządzanie strategiczne dla inżynierów, Warszawa: Polskie Wydawnictwo Ekonomiczne
2.	Gierszewska G., Romanowska M., 2017. Analiza strategiczna przedsiębiorstwa, Warszawa: Polskie Wydawnictwo Ekonomiczne 
3.	Floyd, S.W. i in., 2011. Zarządzanie strategiczne. Podejście zasobowe. Warszawa: Oficyna a Wolters Kluwer
4.	Oleksyn T., 2014. Zarządzanie zasobami ludzkimi w organizacji, Warszawa: Oficyna Wolters Kluwer business
5.	Bozarth C.,Handfield R. B., 2007. Wprowadzenie do zarządzania operacjami i łańcuchem dostaw Kompletny podręcznik logistyki i zarządzania dostawami, Gliwice: Wydawnictwo HELION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B2_W01: </w:t>
      </w:r>
    </w:p>
    <w:p>
      <w:pPr/>
      <w:r>
        <w:rPr/>
        <w:t xml:space="preserve">Absolwent zna i rozumie w pogłębionym stopniu teorie naukowe właściwe dla funkcjonowania organizacji oraz kierunków ich rozwoju, a także zaawansowaną metodologię badań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przygotowanie eseju, przygotowanie prezentacji, udział w dyskusji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B2_W12: </w:t>
      </w:r>
    </w:p>
    <w:p>
      <w:pPr/>
      <w:r>
        <w:rPr/>
        <w:t xml:space="preserve">Absolwent zna i rozumie ogólne zasady wykorzystania zasobów w przedsiębiorczości, w tym na etapach jej tworzenia i rozwijania.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przygotowanie eseju, przygotowanie prezentacji, udział w dyskusji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B2_U03: </w:t>
      </w:r>
    </w:p>
    <w:p>
      <w:pPr/>
      <w:r>
        <w:rPr/>
        <w:t xml:space="preserve">Absolwent potrafi przy identyfikacji i formułowaniu specyfikacji zadań w organizacji oraz ich rozwiązywaniu dobierać i wykorzystywać właściwe metody i na-rzędzia wspomagające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analiza case study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B2_U10: </w:t>
      </w:r>
    </w:p>
    <w:p>
      <w:pPr/>
      <w:r>
        <w:rPr/>
        <w:t xml:space="preserve">Absolwent potrafi prezentować wyniki swojej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prezentacji, dyskusja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B2_U11: </w:t>
      </w:r>
    </w:p>
    <w:p>
      <w:pPr/>
      <w:r>
        <w:rPr/>
        <w:t xml:space="preserve">Absolwent potrafi  komunikować się z użyciem specjalistycznej terminologii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prezentacji, dyskusja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B2_K02: </w:t>
      </w:r>
    </w:p>
    <w:p>
      <w:pPr/>
      <w:r>
        <w:rPr/>
        <w:t xml:space="preserve">Absolwent jest gotów do oceny stanu wiedzy (własnej i zespołu) oraz rozumie potrzebę uzupełniania jej w trybie ustawicznym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przygotowanie eseju i prezentacji, analiza case study, dyskusja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B2_K07: </w:t>
      </w:r>
    </w:p>
    <w:p>
      <w:pPr/>
      <w:r>
        <w:rPr/>
        <w:t xml:space="preserve">Absolwent jest gotów do pracy w zespole i w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eseju i prezentacji w grupach, analiza case study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2025-07-07T12:37:12+02:00</dcterms:created>
  <dcterms:modified xsi:type="dcterms:W3CDTF">2025-07-07T12:37:12+02:00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