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Współtworzenie innowacji z interesariuszami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Głażewska Iwona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12h ćwiczenia + 3h konsultacje grupowe + 3h konsultacje indywidualne + 4x3h opracowanie rozwiązania zadań + 12h przygotowanie prezentacji i do zaliczania projektu + 8h zapoznanie się z literaturą=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ECTS: 
12h ćwiczenia + 3h konsultacje grupowe + 3h konsultacje indywidualne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12h ćwiczenia + 3h konsultacje grupowe + 3h konsultacje indywidualne + 4x3h opracowanie rozwiązania zadań + 12h przygotowanie prezentacji i do zaliczania projektu + 8h zapoznanie się z literaturą=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zarządzania, organizacji w otoczeniu jako obiekcie zarządzania, elementów organizacji – ludzie, technologie, procesy, informacje i komunikacja w zarządzaniu, struktury organizacyjnej, zarządzania jako procesu informacyjno-decyzyjnego, metod zarządzania, roli kierowniczej, stylów kierowania, umiejętności kierowniczych, zarządzania w warunkach globalizacji.
Potrafi pozyskiwać informacje z literatury oraz innych źródeł, integrować je, dokonywać interpretacji oraz wyciągać wnioski i formułować opinie.
Potrafi wykorzystywać właściwe metody, techniki i narzędzia do rozwiązywania zagadnień teoretycznych i praktycznych.
Zna przykłady i rozumie przyczyny wadliwie działających systemów produkcyjnych.
Potrafi przekazać informację analitycznie i interpretacje rozwiązań projektowych w sposób powszechnie zrozumiały.
Potrafi wykazać się skutecznością w realizacji projektów o charakterze analityczno-wdrożeniowym.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relacji interesariuszy wewnątrz
  przedsiębiorstwa,
- posiadał podstawową wiedzę z zakresu relacji interesariuszy zewnętrznych z przedsiębiorstwem,
- potrafił wykorzystywać nabytą wiedzę do kształtowania relacji interesaruszy zgodnie z celami strategicznymi przedsiębiorstwa,
- potrafił zaprojektować przedsięwzięcie zmieniające relacje interesariuszy wewnątrz przedsiębiorstwa,
- potrafił zaprojektować przedsięwzięcie zmieniające relacje interesariuszy zewnętrznych z przedsiębiorstwem,
- potrafił przekazać informacje analityczne i interpretacje rozwiązań projektowych w sposób powszechnie zrozumiały.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Wprowadzenie do ćwiczeń. Przydział zadań. 
2. Identyfikacja interesariuszy wewnętrznych. Ocena interesariuszy wewnętrznych.  Relacje z przedsiębiorstwem interesariuszy wewnętrznych. 
3. Identyfikacja interesariuszy zewnętrznych. Ocena interesariuszy zewnętrznych. Zdefiniowanie  relacji przedsiębiorstwa z interesariuszami zewnętrznymi. 
4. Poszukiwanie rozwiązań innowacyjnych uwzględniających oczekiwania interesariuszy i wykorzystujących potencjał interesariuszy
5. Analiza skutków mierzalnych i niemierzalnym wdrażanych zmian
    w relacjach przedsiębiorstwa z interesariuszami.
6. Prezentacja wykonanego zdania projektowego. 
7. Rozmowa zaliczeniowa z prowadzącym  zajęcia dotycząca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       1. Ocena formatywna: na zajęciach (obecność obowiązkowa) weryfikowane jest wykonanie ćwiczeń – elementów projektu składających się na końcowy projekt.
        2. Ocena sumatywna: oceniana jest wartość merytoryczna końcowego projektu i jego możliwości implementacyjne, terminowość wykonania prac, redakcja końcowego projektu , jakość prezentacji projektu na zajęciach oraz wynik rozmowy zaliczeniowej z prowadzącym  zajęcia dotyczącej zrealizowanego projektu: ocena z ćwiczeń projektowych w zakresie 2 – 5, do uzyskania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Magier-Łakomy E., Boguszewicz-Kreft M., Dworak J., 2014 Relacje przedsiębiorstwa z interesariuszami, Gdańsk: Wyższa Szkoła Bankowa 
2.	Porter M., 2006 Strategia konkurencji. Metody analizy sektorów i konkurentów, Warszawa: PWE
Uzupełniająca:
1.	Gąsiorkiewicz L., 1996 Wybrane zagadnienia ekonomiki przedsiębiorstw, ćwiczenia, Warszawa: OWPW
2.	Mikołajczyk Z., 2003 Zarządzanie procesem zmian w organizacjach, Katowice: Górnośląska Wyższa Szkoła Handlowa 
3.	Nalepka A., 1999 Restrukturyzacja przedsiębiorstwa. Zarys problematyki, Warszawa: PWN 
4.	Sapijaszka Z., 1997 Restrukturyzacja przedsiębiorstwa, szanse i ograniczenia,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I2_W02: </w:t>
      </w:r>
    </w:p>
    <w:p>
      <w:pPr/>
      <w:r>
        <w:rPr/>
        <w:t xml:space="preserve">Absolwent zna i rozumie 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wdrożenia innowacji z udziałem interesariusza, konsultacje z wykładowcami, prezentacja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I2_W09: </w:t>
      </w:r>
    </w:p>
    <w:p>
      <w:pPr/>
      <w:r>
        <w:rPr/>
        <w:t xml:space="preserve">Absolwent zna i rozumie główne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I2_W10: </w:t>
      </w:r>
    </w:p>
    <w:p>
      <w:pPr/>
      <w:r>
        <w:rPr/>
        <w:t xml:space="preserve">Absolwent zna i rozumie fundamentalne dylematy współczesnej cywilizacji w zakresie społecznej odpowiedzialności biznesu oraz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I2_U11: </w:t>
      </w:r>
    </w:p>
    <w:p>
      <w:pPr/>
      <w:r>
        <w:rPr/>
        <w:t xml:space="preserve">Absolwent potrafi prawidłowo posługiwać się systemami normatywnymi przy rozwiązywaniu wybranych problemów z zakresu zarządzania, ze szczególnym uwzględnieniem różnych systemów zarządzania oraz procesów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I2_U18: </w:t>
      </w:r>
    </w:p>
    <w:p>
      <w:pPr/>
      <w:r>
        <w:rPr/>
        <w:t xml:space="preserve">Absolwent potrafi 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Absolwent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 projekcie.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innowacyjnych przedsięwzięć.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2026-10-01T14:05:21+02:00</dcterms:created>
  <dcterms:modified xsi:type="dcterms:W3CDTF">2026-10-01T14:05:21+02:00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