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część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ECTS: 
40h przygotowanie tematu i konspektu pracy dyplomowej + 180h badania, analizy, studia literaturowe, prace projektowe związane z przygotowaniem fragmentów pracy dyplomowej zgodnie z harmonogramem realizacji pracy + 30h konsultacje z promotorem pracy = 250h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30h konsultacje z promotorem pracy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ECTS: 
40h przygotowanie tematu i konspektu pracy dyplomowej + 180h badania, analizy, studia literaturowe, prace projektowe związane z przygotowaniem fragmentów pracy dyplomowej zgodnie z harmonogramem realizacji pracy + 30h konsultacje z promotorem pracy = 250h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osób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 posiadał informacje techniczno-organizacyjne konieczne do podjęcia i realizacji  pracy dyplomowej na poziomie magisterskim, 
- samodzielnie potrafił szukać przydatnych źródeł informacji,
- potrafił prowadzić poprawną analizę literaturową, adekwatną do wybranej tematyki,
- potrafił wyznaczać cele pracy oraz realizować je przy wykorzystaniu różnorodnych technik i narzędzi,
- potrafił pracować zgodnie z ustalonym harmonogramem,
- przestrzegał zasad etyki przy realizacji 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Konsultacje merytoryczne kolejnych rozdziałów (części) pracy dyplomowej
2.	Przygotowanie do egzaminu dyplomowego, w tym przygotowanie prezentacji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weryfikacja fragmentów materiału przygotowywanego przez studenta, rozmowy konsultacyjne, ocena terminowości realizacji kolejnych fragmentów pracy dyplomowej (na podstawie harmonogramu realizacji pracy).
Ocena sumatywna: Przy zakończeniu semestru oceniany jest stopień zaawansowania pracy dyplomowej i ocena merytoryczna przygotowanego materiału, co stanowi podstawę do zaliczenia przedmiotu i przyznania punktów ECTS.
Przyznanie punktów za pracę dyplomową, co jest równoznaczne z zaliczeniem przedmiotu, może nastąpić jednie w przypadku zakończenia elementów pracy przewidzianych w ustalonym harmonogramie pracy dyplomowej.
Zakres materiału  i prac, które powinny być wykonane w II semestrze dyplomowania określa harmonogram projektowania dyplomowego, będący załącznikiem do karty przedmiotu Harmonogram obejmuje obydwa semestry dyplomowania i powinien być wykorzystany do monitorowania prac studenta przez wskazanie w kolumnach W (wykonanie) stanu zaawansowania prac przewidzianych harmonogramem. Harmonogram (FOR-10) powinien zostać przygotowany przez studenta na potrzeby jego dyplomu i przekazany promotorowi. W kolumnie 1. harmonogramu zaleca się zamieszczenie planu pracy, odpowiadającego spisowi treści z konspektu pracy dyplomowej. Harmonogram jest wypełniany i przechowywany przez promotora, a w ostatnim tygodniu semestru dyplomowania przekazywany osobie prowadzącej przedmiot Seminarium Dyplomowe 2 jako dokument zatwierdzający aktywność i postępy pracy dyplomanta.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
1.	Apanowicz, J. (2003), Metodologia nauk, Toruń: Dom Organizatora TNOiK
2.	Lelusz, H., Kowalewski, M. i Lasmanowicz, R. (2000), Metodyka pisania praca dyplomowych o tematyce ekonomicznej, Olsztyn: Wy-daw. Uniwersytetu Warmińsko-Mazurskiego.
3.	Szkutnik, Z., (2005), Metodyka pisania pracy dyplomowej, Poznań: Wydawnictwo Poznańskie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B2_W01: </w:t>
      </w:r>
    </w:p>
    <w:p>
      <w:pPr/>
      <w:r>
        <w:rPr/>
        <w:t xml:space="preserve">Absolwent zna i rozumie w pogłębionym stopniu teorie naukowe właściwe dla funkcjonowania organizacji oraz kierunków ich rozwoju, a także zaawansowaną metodo-logię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B2_W08: </w:t>
      </w:r>
    </w:p>
    <w:p>
      <w:pPr/>
      <w:r>
        <w:rPr/>
        <w:t xml:space="preserve">Absolwent zna i rozumie  w pogłębionym stopniu miej-sce zarządzania bezpieczeństwem w dyscyplinie nauk o zarządzaniu oraz jego relacje do innych nauk (w tym nauk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funkcjonowania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B2_U03: </w:t>
      </w:r>
    </w:p>
    <w:p>
      <w:pPr/>
      <w:r>
        <w:rPr/>
        <w:t xml:space="preserve">Absolwent potrafi przy identyfikacji i formułowaniu specyfikacji zadań oraz ich rozwiązywaniu dobierać i wykorzystywać właściwe metody i narzędzia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B2_U04: </w:t>
      </w:r>
    </w:p>
    <w:p>
      <w:pPr/>
      <w:r>
        <w:rPr/>
        <w:t xml:space="preserve">Absolwent potrafi 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gotów do 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2026-03-23T04:37:24+01:00</dcterms:created>
  <dcterms:modified xsi:type="dcterms:W3CDTF">2026-03-23T04:37:24+01:00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