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kultury organizacyjnej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Rojek Danuta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20h ćwiczenia + 2h konsultacje + 9 x 2h przygotowanie do ćwiczeń + 8h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0,88 ECTS:  
20 h ćwiczenia + 2 h konsultacje = 22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20h ćwiczenia + 2h konsultacje + 9 x 2h przygotowanie do ćwiczeń + 8h wykonanie projektowej pracy zaliczeniowej + 2h przygotowanie prezentacji pracy zaliczeniowej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Nauczenie studentów diagnozowania, oceny, modelowania i monitorowania kultury organizacyjnej, przy uwzględnieniu różno-rodności kulturowej. 
•	Nauczenie studentów wykorzystywania posiadanej wiedzy do rozwiązywania złożonych i nietypowych problemów kulturowych w warunkach niepewności i ryzyka.
•	Kształtowanie postaw etycznych i umiejętności przeciwdziałania zjawiskom patologicznym w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1-2: Istota i składniki (poziomy) kultury organizacyjnej.
3-4: Wpływ kultury narodowej na cechy kultury organizacyjnej. Komunikacja jako element kultury organizacyjnej.
5-6: Zjawiska patologiczne w organizacji i przeciwdziałanie im. Budowa kultury etycznej. 
7-8: Funkcje kultury organizacyjnej: wewnętrzna i zewnętrzna. Wymiary i typy (modele) kultury organizacyjnej. 
9-10: Kultura organizacyjna a model biznesowy.  
11-12: Uwarunkowania spójności kultury organizacyjnej i strategii przedsiębiorstwa. 
13-14. Metodyka diagnozy istniejącej kultury organizacyjnej.
15-16: Zmiana kultury organizacyjnej, obszary i kierunki zmian. Role i zadania menedżerów w procesie zmiany kulturowej. 
17-18: Działania doskonalące kulturę organizacyjną, uwzględniające wykorzystanie różnorodności kulturowej.
19-20: Diagnoza i zmiana kultury organizacyjnej wybranego przedsiębiorstwa. Prezentacje projektowych prac zespołowych.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	Ocena formatywna: oceniana jest poprawność wykonania po-szczególnych ćwiczeń tematycznych w ramach pracy indywidualnej lub zespołowej (rozwiązywania zadań i problemów, oceny studiów przypadków, prezentacji wyników i ocen) oraz opracowania i prezentacji projektowej pracy zaliczeniowej.  
2.	Ocena sumatywna: oceniana jest terminowość wykonania ćwiczeń, zaliczenie wszystkich ćwiczeń tematycznych oraz projektowej pracy zaliczeniowej. Ocena łączna w zakresie 2-5; do zaliczenia przedmiotu wymagane jest uzyskanie co najmniej oceny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Cameron, K.S. i Quinn, R.E., 2015. Kultura organizacyjna – diagnoza i zmiana. Model wartości konkurujących. Warszawa: Wolters Kluwer.
2.	Sułkowski, Ł. i Sikorski, C., 2014. Metody zarządzania kulturą organizacyjną. Warszawa: Difin.
3.	Zbiegień-Maciąg, L., 2018. Kultura w organizacji. Identyfikacja kultur znanych firm. Warszawa: Wydawnictwo Naukowe PWN.
Uzupełniająca:
1.	Aniszewska, G. (red.), 2007. Kultura organizacyjna w zarządzaniu. Warszawa: PWE.
2.	Hofstede, G. i in., 2011. Kultury i organizacje. Zaprogramowanie umysłu. Warszawa: PWE.
3.	Masłyk-Musiał, E., 2014. Organizacja w zmianach. Perspektywa konsultanta. Warszawa: Oficyna Wydawnicza Politechniki Warszawskiej.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w pogłębionym stopniu charakter, miejsce i znaczenie nauk społecznych w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Z2_W08: </w:t>
      </w:r>
    </w:p>
    <w:p>
      <w:pPr/>
      <w:r>
        <w:rPr/>
        <w:t xml:space="preserve">w pogłębionym stopniu cechy człowieka jako twórcy oraz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zadań, studia przypadków w zespołach, debata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Z2_U15: </w:t>
      </w:r>
    </w:p>
    <w:p>
      <w:pPr/>
      <w:r>
        <w:rPr/>
        <w:t xml:space="preserve">dokonywać krytycznej analizy stanu obecnego oraz je-go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Prowadzić debatę w zakresie nauk o zarządzaniu i problemów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ćwiczenia w zespołach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inicjowania działania na rzecz dobra społecznego oraz tworzenia i utrzymania właściwych relacji w środowisku zawodowym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zespołowych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debata, dyskusje w grupach, prezentacja wyników analiz i ocen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2026-10-21T13:24:53+02:00</dcterms:created>
  <dcterms:modified xsi:type="dcterms:W3CDTF">2026-10-21T13:24:53+02:00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