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zajęcia wykładowe + 15h zajęcia ćwiczeniowe + 5h konsultacje + 15h studiowanie literatury + 5h przygotowanie do ćwiczeń + 5h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zajęcia wykładowe + 15h zajęcia ćwiczeniowe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zajęcia ćwiczeniowe + 5h konsultacje + 15h studiowanie literatury + 5h przygotowanie do ćwiczeń + 5h wykonanie ćwiczeń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prowadzącym zajęcia w wersji elektronicznej i/lub papierowej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I2_U13: </w:t>
      </w:r>
    </w:p>
    <w:p>
      <w:pPr/>
      <w:r>
        <w:rPr/>
        <w:t xml:space="preserve">Student potrafi formułować i testować hipotezy związa-ne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I2_U19: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2026-10-21T16:04:48+02:00</dcterms:created>
  <dcterms:modified xsi:type="dcterms:W3CDTF">2026-10-21T16:04:48+02:00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