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produkcyjną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15h ćwiczenia + 6h praca własna, przygotowanie projektu + 5h przygotowanie do zajęć – literatura obowiązkowa + 2h przygotowanie prezentacji studium przypadku oraz dyskusji + 2h konsultacje indywidualne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 
15h ćwiczenia + 2h konsultacje indywidualne =17h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15h ćwiczenia + 6h praca własna, przygotowanie projektu + 5h przygotowanie do zajęć – literatura obowiązkowa + 2h przygotowanie prezentacji studium przypadku oraz dyskusji + 2h konsultacje indywidualne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Zarządzanie i Inżynieria Produkcji albo innych kierunków i specjalności o zbliżonym zakresie programowym, których programy studiów zawierały co najmniej 60% przedmiotów stanowiących minimum programowe studiów stopnia pierwszego kierunku Zarządzanie i Inżynieria Produkcji - po akceptacji przez kandydata propozycji uzupełnienia programu o dodatkowe przedmioty w wymiarze nie większym niż 30 punktów ECTS.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zagadnień związanych z pojęciem procesów zarządzania wiedzą produkcyjną we współczesnych organizacjach.
W szczególności studenci powinni:
•	Posiadać gruntowną wiedzę o znaczeniu wiedzy produkcyjnej, jako wiedzy o produktach, systemach i procesach produkcyjnych oraz sposobach wytwarzania. 
•	Posiadać gruntowną wiedzę o metodach i sposobach tworzenia, przetwarzania, przechowywania, wykorzystywania i upowszechniania wiedzy produkcyjnej. 
•	Posiadać gruntowną wiedzę o znaczeniu wiedzy produkcyjnej jawnej i ukrytej.
•	Potrafić formułować, analizować i rozwiązywać problemy decyzyjne z zakresu procesów zarządzania wiedzą produkcyjną oraz narzędzi wspierających te procesy.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Wiedza produkcyjna, rodzaje znaczenie, zarządzanie wiedzą produkcyjną, procesy zarządzania wiedzą – studium przypadku, dyskusja
2.	Zarządzanie wiedzą w ramach podstawowych procesów przedsiębiorstwa. Systemy wspomagające zarządzanie wiedzą w organizacji, w tym wiedzą produkcyjną, źródła wiedzy dla organizacji
3.	Praca własna: wskazanie przedsiębiorstwa i branży działania, wykreślenie procesów zachodzących w organizacji, w tym procesów wiedzy, wskazanie na wiedzę produkcyjną w organizacji
4.	Praca własna: Dystrybucja wiedzy wewnątrz organizacji, dzielenie się wiedzą i ochrona wiedzy, system wspomagający zarządzanie wiedzą w organizacji
5.	Praca własna: Przedsiębiorstwo produkcyjne jako organizacja ucząca się – analiza prac projektowych, dyskusja. Ochrona wiedzy w przedsiębiorstwach produkcyjnych
6.	Praca własna: Rozwój wiedzy w organizacji, projekt kierunków rozwijania wiedzy produkcyjnej, wdrażanie innowacji bazujących na wiedzy w analizowanych przedsiębiorstwach
7.	Prezentacja prac projektowych. Podsumowanie zajęć.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1.Ocena formatywna:
Ocena aktywności studenta w trakcie zajęć ćwiczeniowych, przygotowanie i dyskusja studiów przypadku, debata.
2.Ocena sumatywna :
Ocena poprawności studiów przypadku wykonanych przez studentów podczas zajęć, umiejętność i gotowość do podejmowania pracy grupowej (25% oceny końcowej); oceniana jest wartość merytoryczna projektów, redakcja raportu projektowego oraz prezentacja projektu. (75% oceny końcowej); ocena w zakresie 2-5. 
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Gierszewska, G., 2011, Zarządzanie wiedzą w przedsiębiorstwie, Warszawa: Oficyna Wydawnicza Politechniki Warszawskiej
2.	Knosala, R. (red.), 2017, Inżynieria produkcji. Kompendium wiedzy, Warszawa: PWE
Uzupełniająca:
1.	Dobrowolski, D., 2014, Model zarządzania wiedzą produkcyjną z wykorzystaniem sieci semantycznych, w: „Ekonomiczne Problemy Usług” Nr 112, ss. 29-37
2.	Kobyłko, G. i Morawski, M. (red), 2006, Przedsiębiorstwo zorientowane na wiedzę, Warszawa: Difin
3.	Probst, G., Raub, S. i Romhardt, K., 2002, Zarządzanie wiedzą w organizacji, Kraków: Oficyna Ekonomiczna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metodyki Problem Based Learning oraz metodyki Problem Based Learning według autorskiego modelu AAU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I2_W05: </w:t>
      </w:r>
    </w:p>
    <w:p>
      <w:pPr/>
      <w:r>
        <w:rPr/>
        <w:t xml:space="preserve">Absolwent zna i rozumie 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I2_W08: </w:t>
      </w:r>
    </w:p>
    <w:p>
      <w:pPr/>
      <w:r>
        <w:rPr/>
        <w:t xml:space="preserve">Absolwent zna i rozumie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ćwieczenio-wych,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I2_U14: </w:t>
      </w:r>
    </w:p>
    <w:p>
      <w:pPr/>
      <w:r>
        <w:rPr/>
        <w:t xml:space="preserve">Absolwent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udział i głos w dyskusjach, przygotowanie, sposób wykonania oraz prezentacja projektu ćwiczeniowego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ćwieczeniowych, udział i głos w dyskusjach, samodzielne prowadzenie i moderowanie dyskusji, udział w pracach zespołu projektowego, gotowość do podejmowania współpracy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2026-10-03T17:15:23+02:00</dcterms:created>
  <dcterms:modified xsi:type="dcterms:W3CDTF">2026-10-03T17:15:23+02:00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