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+ 7h zapoznanie się z literaturą + 5h opracowanie /omówienie w zespole przypadku + 7h przygotowanie prezentacji multimedialnej + 10h opracowanie planu wdrożenia CRM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18h projekt + 3h konsultacji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+ 7h zapoznanie się z literaturą + 5h opracowanie /omówienie w zespole przypadku + 7h przygotowanie prezentacji multimedialnej + 10h opracowanie planu wdrożenia CRM + 3h konsultacji = 50h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systemu zarządzania klientami (CRM) i wykształcenie umiejętności tworzenia założeń jego wdrożenia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Pojęcia związane z CRM: lojalność, potrzeby klienta
2.	Sposoby definiowania CRM: ujęcie strategiczne, ujęcie marketingowe, ujęcie informatyczne
3.	Miejsce CRM w obszarze działań marketingowych
4.	Warunki i korzyści stosowania CRM
5.	System CRM w przedsiębiorstwie
6.	Etapy opracowania i wdrożenia CRM
7.	Główne korzyści dla firmy wynikające z wdrożenia CRM
8.	Warunki konieczne do wdrożenia CRM
9.	Zastosowanie CRM w polskich firmach – wybrane przykłady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ocena z kolejnych etapów przygotowaniu projektu CRM  
2. Ocena sumatywna : średnia z ww. ocen i ocena za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Dyché J., 2005, Customer Relationship Management, Helion, Gliwice.
Wereda W., 2009, Zarządzanie relacjami z klientem (CRM) a postępowanie nabywców na rynku usług, Difin, Warszawa.
Uzupełniająca:
Frąckiewicz E., Rudawska E., 2004, Zarządzanie relacjami z klientami z wykorzystaniem CRM, Przegląd Organizacji, nr 7-8, s. 65-68.
Stachowicz-Stanusch A., Stanusch M., 2007, CRM: przewodnik dla wdrażających, Wydawnictwo PLACET,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Zna i rozumie zasady budowy systemu zarządzania klientami (CRM)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Z1_W09: </w:t>
      </w:r>
    </w:p>
    <w:p>
      <w:pPr/>
      <w:r>
        <w:rPr/>
        <w:t xml:space="preserve">Zna i rozumie podstawowe pojęcia z zakresu systemu zarządzania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Potrafi przygotować założenia wdrożenia systemu zarządzania klientami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Student rozumie rolę komunikacji opartej na relacjach interpersonalnych i potrafi zachować proporcję między komunikacją bezpośrednią a nowoczesnymi kanałami.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Z1_K03: </w:t>
      </w:r>
    </w:p>
    <w:p>
      <w:pPr/>
      <w:r>
        <w:rPr/>
        <w:t xml:space="preserve">Student rozumie znaczenie wypełniania zobowiązań wobec organizacji, klienta i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projektu CRM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2026-08-19T19:16:14+02:00</dcterms:created>
  <dcterms:modified xsi:type="dcterms:W3CDTF">2026-08-19T19:16:14+02:00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