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zarządzania bezpieczeństwem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Szomański Bolesław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projekt + 10h studia literatury + 5h przygotowanie do zaliczenia +10h praca własna nad projektem + 5h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20h projekt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projekt + 10h studia literatury + 5h przygotowanie do zaliczenia +10h praca własna nad projektem + 5h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i praktyczne zaprojektowanie elementów systemu zarządzania bezpieczeństwem informacji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 Opracowanie polityki systemu zarządzania bezpieczeństwem informacji
2. Opracowanie procesu zarządzania ryzykiem
3. Opracowanie Deklaracji stosowania
4. Opracowanie przykładowej polityki szczegółowej
5. Opracowanie przykładowej procedury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Ocena jest uzyskiwana za wykonywane ćwi-czenia, aktywność na zajęciach, znalezione w Internecie incydenty, 
2. Ocena sumatywna: zalicza 35 punktów z czego z projektu można 50 pkt dodatkowe punkty za pozostałe elementy szczegółowe zasa-dy określa rozesłany studentom regulamin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ISO/IEC 27000
2.	ISO/IEC 27001
3.	ISO/IEC 27002
4.	ISO/IEC 27036-1
Uzupełniająca:
1.	ISO/IEC 27006
2.	ISO/IEC 27007
3.	ISO/IEC 27005
4.	ISO 19011
5.	Inne normy opracowane przez JTC1 SC27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o sposobie zaliczenia i zakresie projektów zawiera dostarczony studentom regulamin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Z1_W07: </w:t>
      </w:r>
    </w:p>
    <w:p>
      <w:pPr/>
      <w:r>
        <w:rPr/>
        <w:t xml:space="preserve">teorie oraz ogólną metodologię badań w zakresie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oraz wybrane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Z1_W12: </w:t>
      </w:r>
    </w:p>
    <w:p>
      <w:pPr/>
      <w:r>
        <w:rPr/>
        <w:t xml:space="preserve">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Z1_U13: </w:t>
      </w:r>
    </w:p>
    <w:p>
      <w:pPr/>
      <w:r>
        <w:rPr/>
        <w:t xml:space="preserve">prawidłowo posługiwać się systemami normatywnymi w celu rozwiązywania zadań z zakresu nauk o zarządzaniu, ze szczególnym uwzględnieniem różnych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Z1_U17: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 informacje o incydentach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Z1_K3: </w:t>
      </w:r>
    </w:p>
    <w:p>
      <w:pPr/>
      <w:r>
        <w:rPr/>
        <w:t xml:space="preserve">wypełniania zobowiązań społecznych oraz współorganizowania działalności na rzecz środowiska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informacje o incydentach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2026-10-01T18:07:06+02:00</dcterms:created>
  <dcterms:modified xsi:type="dcterms:W3CDTF">2026-10-01T18:07:06+02:00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