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E-marketing</w:t>
      </w:r>
    </w:p>
    <w:p>
      <w:pPr>
        <w:keepNext w:val="1"/>
        <w:spacing w:after="10"/>
      </w:pPr>
      <w:r>
        <w:rPr>
          <w:b/>
          <w:bCs/>
        </w:rPr>
        <w:t xml:space="preserve">Koordynator przedmiotu: </w:t>
      </w:r>
    </w:p>
    <w:p>
      <w:pPr>
        <w:spacing w:before="20" w:after="190"/>
      </w:pPr>
      <w:r>
        <w:rPr/>
        <w:t xml:space="preserve">dr inż. Gąsiorkiewicz Artur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+ 5h konsultacje + 5h studia literaturowe + 10h wykonanie zadania projektowego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30h zajęcia projektowe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+ 5h konsultacje + 5h studia literaturowe + 10h wykonanie zadania projektowego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podstawy marketingu cyfrowego w powiązaniu z ogólną teorią marketingu;
•	znał podstawowe techniki i narzędzia marketingu cyfrowego;
•	potrafił tworzyć plany marketingu cyfrowego w określonych kontekstach biznesowych.
</w:t>
      </w:r>
    </w:p>
    <w:p>
      <w:pPr>
        <w:keepNext w:val="1"/>
        <w:spacing w:after="10"/>
      </w:pPr>
      <w:r>
        <w:rPr>
          <w:b/>
          <w:bCs/>
        </w:rPr>
        <w:t xml:space="preserve">Treści kształcenia: </w:t>
      </w:r>
    </w:p>
    <w:p>
      <w:pPr>
        <w:spacing w:before="20" w:after="190"/>
      </w:pPr>
      <w:r>
        <w:rPr/>
        <w:t xml:space="preserve">D.Projekt: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7.	Strategiczne aspekty planu e-marketingowego
8.	Taktyczne aspekty planu e-marketingowego
9.	Operacyjne aspekty planu e-marketingowego
10.	Kontrola realizacji planu marketingu cyfrowego
11.	Prezentacja rozwiązań zadań projektowych (1)
12.	Prezentacja rozwiązań zadań projektowych (2)
13.	Prezentacja rozwiązań zadań projektowych (3)
14.	Omówienie rozwiązań zadań projektowych (1)
15.	Omówienie rozwiązań zadań projektowych (2)</w:t>
      </w:r>
    </w:p>
    <w:p>
      <w:pPr>
        <w:keepNext w:val="1"/>
        <w:spacing w:after="10"/>
      </w:pPr>
      <w:r>
        <w:rPr>
          <w:b/>
          <w:bCs/>
        </w:rPr>
        <w:t xml:space="preserve">Metody oceny: </w:t>
      </w:r>
    </w:p>
    <w:p>
      <w:pPr>
        <w:spacing w:before="20" w:after="190"/>
      </w:pPr>
      <w:r>
        <w:rPr/>
        <w:t xml:space="preserve">D. Projekt:
1.Ocena formatywna:
ocena poprawności wykonania elementów projektu realizowanych w trakcie zajęć, bieżące omawianie projektów.
2.Ocena sumatywna:
zadanie projektowe (plan marketingu cyfrowego) realizowane w grupach (ocena w zakresie 2-5). Wymagane jest uzyskanie oceny &gt;=3.
E. Końcowa ocena z przedmiotu:
Ocena z projektu jest oceną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Kotler, Ph., Kartajaya, H., Setiawan, I., 2017. Marketing 4.0. Era cyfrowa. Warszawa: MT Biznes
2.	Królewski, J., Sala, P. (red.), 2016. E-marketing. Współczesne trendy. Pakiet startowy. Warszawa: Wydawnictwo Naukowe PWN
3.	Mazurek, G., (red.), 2018. E-marketing. Planowanie, narzędzia, praktyka. Warszawa: Poltext
4.	Smith, P. R., 2018. SOSTAC. Guide to your Perfect Digital Marketing Plan 2018. London: PR Smith
Uzupełniająca:
1.	Chaffey, D., Ellis-Chadwick, F., 2016. Digital Marketing. Strategy, Implementation and Practice. Harlow: Pearson Education
2.	Kępiński, Ł., Kordowski, M., Sałkowski, D. i Sztubecki, K., 2015. Marketing internetowy. Nowe możliwości nowi klienci no-we rynki. Warszawa: Poltext
3.	Mazurek, G., 2012. Znaczenie wirtualizacji marketingu w sieciowym kreowaniu wartości. Warszawa: Poltext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Z1_W06: </w:t>
      </w:r>
    </w:p>
    <w:p>
      <w:pPr/>
      <w:r>
        <w:rPr/>
        <w:t xml:space="preserve">Student zna i rozumie teorię oraz ogólną metodologię badań w zakresie marketingu, ze szczególnym uwzględnieniem kreowania marki i zarządzania relacjami z klientem.</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Z1_W10: </w:t>
      </w:r>
    </w:p>
    <w:p>
      <w:pPr/>
      <w:r>
        <w:rPr/>
        <w:t xml:space="preserve">Student zna i rozumie charakter, miejsce i znaczenie nauk społecznych w ogólnym systemie nauk oraz ich relacje do nauk technicznych.</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Z1_U04: </w:t>
      </w:r>
    </w:p>
    <w:p>
      <w:pPr/>
      <w:r>
        <w:rPr/>
        <w:t xml:space="preserve">Student potrafi identyfikować i interpretować podstawowe zjawiska i procesy społeczne z wykorzystaniem wiedzy z zakresu marketingu, ze szczególnym uwzględnieniem uwarunkowań kreowania marki i zarządzania relacjami z klientem.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Z1_U12: </w:t>
      </w:r>
    </w:p>
    <w:p>
      <w:pPr/>
      <w:r>
        <w:rPr/>
        <w:t xml:space="preserve">Student potrafi  analizować i prognozować procesy i zjawiska społeczne z wykorzystaniem standardowych metod i narzędzi wykorzystywanych w marketingu, w tym również narzędzi IT.</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Student jest gotów do krytycznej oceny posiadanej wiedzy.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2026-10-01T01:19:39+02:00</dcterms:created>
  <dcterms:modified xsi:type="dcterms:W3CDTF">2026-10-01T01:19:39+02:00</dcterms:modified>
</cp:coreProperties>
</file>

<file path=docProps/custom.xml><?xml version="1.0" encoding="utf-8"?>
<Properties xmlns="http://schemas.openxmlformats.org/officeDocument/2006/custom-properties" xmlns:vt="http://schemas.openxmlformats.org/officeDocument/2006/docPropsVTypes"/>
</file>