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Analiza i ocena ekonomiczna rekomendowanych zabezpieczeń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Marta 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18h warsztaty projektowe + 4h konsultacje + 10h studia literaturowe + 18h przygotowanie projektu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 
18h warsztaty projektowe + 4h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18h warsztaty projektowe + 4h konsultacje + 10h studia literaturowe + 18h przygotowanie projektu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modułu Ekonomia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Usystematyzowanie wiedzy z zakresu oceny ekonomicznej efektywności przedsięwzięć i wykształcenie umiejętności jej wykorzystania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Wprowadzenie do analizy i oceny efektywności ekonomicznej przedsięwzięć,
2.	Wybór i charakterystyka zabezpieczeń oraz założenia teoretyczne raportu (cel, stan istniejący, zakres zadania projektowego, dane techniczne, nakłady inwestycyjne, koszty, oszczędności, korzyści),
3.	Analiza efektywności kosztowej (Cost-Effectiveness Analysis – CEA),
4.	Analiza ekonomiczna kosztów i korzyści (Costs-Benefits Analysis – CBA) z zastosowaniem metod prostych i metod dyskontowych,
5.	Analiza wrażliwości,
6.	Wnioski i rekomendacje.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na zajęciach weryfikowane jest wykonanie kolejnych elementów projektu końcowego,
2. Ocena sumatywna: ocena z projektu końcowego w zakresie 2 – 5; oceniana jest: wartość merytoryczna oraz poprawność redakcyjna projektu, terminowość wykonania projektu, wynik z obrony zrealizowanego projektu;  do zaliczenia zajęć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 i uzupełniająca:
Literatura przedmiotów modułu Ekonomia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B1_W04: </w:t>
      </w:r>
    </w:p>
    <w:p>
      <w:pPr/>
      <w:r>
        <w:rPr/>
        <w:t xml:space="preserve">Student zna teorie oraz ogólną metodologię badań w zakresie finansów, ze szczególnym uwzględnieniem finansowania przedsięwzięć i inwestycji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Student zna  teorie oraz ogólną metodologię badań  w zakresie ekonomii, ze szczególnym uwzględnieniem specyfiki finansowania zabezpieczeń dla infrastruktury krytycznej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B1_U03: </w:t>
      </w:r>
    </w:p>
    <w:p>
      <w:pPr/>
      <w:r>
        <w:rPr/>
        <w:t xml:space="preserve">Student potrafi identyfikować i interpretować podsta-wowe zjawiska i procesy społeczne z wykorzystaniem wiedzy z zakresu finansów, ze szczególnym uwzględnieniem finansowania bezpieczeństwa infrastruktury krytycznej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B1_U04: </w:t>
      </w:r>
    </w:p>
    <w:p>
      <w:pPr/>
      <w:r>
        <w:rPr/>
        <w:t xml:space="preserve">Student potrafi identyfikować i interpretować podstawowe zjawiska i procesy społeczne z wykorzystaniem wiedzy z zakresu ekonomii, ze szczególnym uwzględnieniem specyfiki zarządzania bezpieczeństwem infrastruktury krytycznej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ma świadomość znaczenia wiedzy w rozwiązywaniu problemów poznawczych i praktycz-nych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Dobór metod oceny ekonomicznej oceny zabezpieczeń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2026-09-30T17:36:16+02:00</dcterms:created>
  <dcterms:modified xsi:type="dcterms:W3CDTF">2026-09-30T17:36:16+02:00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