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Sztuczna inteligencja w biznesie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Wodecki Andrzej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laboratorium + 12h nauka własna + 15h przygotowanie projektu + 3h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
10h wykład + 10h laboratorium +3h konsultacji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 
10h laboratorium + 12h nauka własna + 15h przygotowanie projektu + 3h konsultacji=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formułowania uzasadnień biznesowych dla projektów wykorzystujących metody uczenia maszynowego i sztucznej inteligencji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Wprowadzenie: zakres przedmiotu, podstawowe pojęcia i źródła wiedzy
2.	Najważniejsze technologie sztucznej inteligencji
a.	Internet rzeczy
b.	Systemy umożliwiające przetwarzanie dużych ilości danych (infrastruktura BigData)
c.	Systemy umożliwiające tworzenie aplikacji wykorzystujących uczenie maszynowe i algorytmy sztucznej inteligencji
3.	Scenariusze użycia i uzasadnienia biznesowe projektów ML/AI
a.	Praktyczne zastosowania rozwiązań wykorzystujących ML/AI (rozpoznawanie obrazu, przetwarzanie i generowanie języka naturalnego, prognozowanie, interfejsy konwersacyjne, twórczość)
b.	Przegląd rozwiązań oferowanych przez dostawców systemów ML/AI
c.	Przykładowe scenariusze użycia i uzasadnienia biznesowe w kluczowych obszarach funkcyjnych organizacji
4.	Planowanie i realizacja projektów ML/AI
a.	Metodyki prowadzenia projektów ML/AI (CRISP-DM, metodyki zwinne)
b.	Najważniejsze technologie, architektury i modele udostępniania rozwiązań ML/AI (w tym: SaaS, API)
c.	Planowanie i zarządzanie ryzykiem projektów ML/AI
5.	Trendy rozwoju ML/AI
C. Laboratorium: 
W ramach laboratorium studenci stworzą uzasadnienie biznesowe i plan wdrożenia projektu wykorzystującego uczenie maszynowe/sztuczną inteligencję do usprawnienia procesów w wybranej organizacji. Prace podzielone zostaną na następujące etapy:
1.	Wybór obszaru funkcyjnego/procesu biznesowego
2.	Przegląd rozwiązań dostawców i scenariuszy użycia ML/AI w wybranych obszarze
3.	Uzasadnienie biznesowe dla wdrożenia takiego rozwiązania (w tym analiza kosztów/korzyści)
4.	Projekt architektury rozwiązania i lista niezbędnych zasobów (zarówno infrastrukturalnych, jak i ludzkich)
5.	Plan projektu wdrożenia.
Na koniec zajęć każda z grup przedstawi prezentację swojego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podstawie oceny z Laboratorium
2. Ocena sumatywna: na podstawie oceny z Laboratorium
C. Laboratorium: 
1. Ocena formatywna: projekt, prezentacja
2. Ocena sumatywna: oceny projektu i prezentacji
E. Końcowa ocena z przedmiotu: 
Suma ważona ocen projektu (80%) i prezentacji (20%)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Wodecki A., 2018. Sztuczna inteligencja w kreowaniu wartości organizacji, Kraków:, Edu-Libri
2.	Szeliga M., 2017, Data Science i uczenie maszynowe, Warszawa: PWN
Uzupełniająca:
1.	Boschetti A., Massaron L., 2017. Python. Podstawy nauki o danych. Wydanie II , Gliwice: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Student zna najważniejsze metody i algorytmy uczenia maszynowego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I1_W01: </w:t>
      </w:r>
    </w:p>
    <w:p>
      <w:pPr/>
      <w:r>
        <w:rPr/>
        <w:t xml:space="preserve">Student zna różne sposoby wykorzystania metod uczenia maszynowego i sztucznej inteligencji do usprawnienia procesów biznesowych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I1_U15: </w:t>
      </w:r>
    </w:p>
    <w:p>
      <w:pPr/>
      <w:r>
        <w:rPr/>
        <w:t xml:space="preserve">Student potrafi zaprojektować uzasadnienie biznesowe dla projektu wykorzystującego uczenie maszynowe i sztuczną inteligencję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I1_U19: </w:t>
      </w:r>
    </w:p>
    <w:p>
      <w:pPr/>
      <w:r>
        <w:rPr/>
        <w:t xml:space="preserve">Student potrafi zaplanować projekt wdrożenia rozwiązania ML/AI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2025-06-19T16:39:31+02:00</dcterms:created>
  <dcterms:modified xsi:type="dcterms:W3CDTF">2025-06-19T16:39:31+02:00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