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zapoznanie się ze wskazaną literaturą + 16h przygotowanie do ćwiczeń +10h przygotowanie prezentacji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zapoznanie się ze wskazaną literaturą + 16h przygotowanie do ćwiczeń +10h przygotowanie prezentacji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oraz zarządzania technologiami wykorzystywanymi w przedsiębiorstwie oraz wykorzystanie nabytej wiedzy podczas realizacji ćwiczeń tematycznych.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Znaczenie technologii dla gospodarki i przedsiębiorstwa. Kluczowa rola postępu technologicznego i organizacyjnego. Doskonalenie procesów produkcyjnych. Podanie zasad zaliczania oraz rejestracja zespołów. Przydzielenie tematów esejów i prezentacji. Dyskusja.
2.	Przedsiębiorczość technologiczna. Przewaga konkurencyjna i technologiczna. Prezentacje i dyskusja.
3.	Strategia technologiczna. Sposoby i techniki kreowania strategii technologicznej w przedsiębiorstwie. Warianty pozyskiwania technologii. Prezentacje i dyskusja.
4.	Praktyczne sposoby pozyskiwania nowych technologii Rozwój innowacji produktowych, technologicznych i organizacyjnych. Sposoby i techniki implementacji technologii w przedsiębiorstwach. Prezentacje i dyskusja.
5.	Industry 4.0. Cyfryzacja w przemyśle. Zrównoważony rozwój w przemyśle. Prezentacje i dyskusja.
6.	Przedsiębiorstwa high-technology. Nowoczesne technologie w produkcji. Prezentacje i dyskusja.
7.	Technologie w transporcie i magazynowaniu. Transport bliski i daleki. Wyposażenie i sterowanie magazynem. Prezentacje i dyskusja.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Ocenie podlegać będzie przygotowany w grupach esej oraz wygłoszona na zajęciach prezentacja.  Studenci mogą uzyskać dodatkowe punkty za aktywny udział w dyskusji omawianych na zajęciach tematów.  
 2. Ocena sumatywna:. 
Ocena końcowa zależna jest od sumy uzyskanych punktów pochodzących z eseju, prezentacji na zajęciach oraz aktywnego uczestnictwa w dyskusji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zaawansowane technologie i wyzwanie ich komercjalizacji, Difin, Warszawa
2.	Łunarski J., 2009, Zarządzanie technologiami: ocena i dosko-nalenie, Oficyna Wydawnicza Politechniki Rzeszowskiej, Rzeszów
Uzupełniająca:
1.	 Smit J., Kreutzer S., Moeller C., Carlberg M., 2016. Industry 4.0, European Parliament: Bruksela
2.	Janasz W. (red), 2006. Zarys strategii rozwoju przemysłu, Difin, Warszawa
3.	Markusik S., 2011. Infrastruktura logistyczna w transporcie Tom I Środki transportu, Wydawnictwo Politechniki Śląskiej, Gliwice
4.	Markusik S., 2013. Infrastruktura logistyczna w transporcie Tom Infrastruktura punktowa – magazyny, centra logistyczne i dystrybucji, terminale kontenerowe, Wydawnictwo Politechni-ki Śląskiej,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  teorie oraz ogólną metodologię badań w zakresie inżynierii produkcji, ze szczególnym uwzględnieniem zastosowań technologii produkcyjnych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Absolwent zna i rozumie teorie oraz ogólną metodologię badań w zakresie innowacyjnej przedsiębiorczości, ze szczególnym uwzględnieniem kreowania postaw przedsiębiorczych i podejmowania wyzwań związanych z rozwojem nowoczesnych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I1_U02: </w:t>
      </w:r>
    </w:p>
    <w:p>
      <w:pPr/>
      <w:r>
        <w:rPr/>
        <w:t xml:space="preserve">Absolwent potrafi  identyfikować i interpretować podsta-wowe zjawiska technologiczne i procesy społeczne z wykorzystaniem wiedzy z zakresu inżynierii produkcji, ze szczególnym uwzględnieniem zastosowań technologii produkcyjnych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Absolwent potrafi  analizować i prognozować procesy oraz zjawiska społeczne z wykorzystaniem standardowych metod i narzędzi wykorzystywanych w inżynierii produkcji, w tym również zarządzać technologiami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  I1_K04 : </w:t>
      </w:r>
    </w:p>
    <w:p>
      <w:pPr/>
      <w:r>
        <w:rPr/>
        <w:t xml:space="preserve">Absolwent jest gotów do  myślenia i działania w sposób przedsiębiorczy z wykorzystaniem nowych form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 : </w:t>
      </w:r>
    </w:p>
    <w:p>
      <w:pPr/>
      <w:r>
        <w:rPr/>
        <w:t xml:space="preserve">Absolwent jest gotów do odpowiedzialnego pełnienia ról zawodowych w danym przedsiębiorstwie, w tym przestrzegania i wdrażania zasad zarządzania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2026-07-28T18:17:25+02:00</dcterms:created>
  <dcterms:modified xsi:type="dcterms:W3CDTF">2026-07-28T18:17:25+02:00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