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Transfer wiedzy i technologii</w:t>
      </w:r>
    </w:p>
    <w:p>
      <w:pPr>
        <w:keepNext w:val="1"/>
        <w:spacing w:after="10"/>
      </w:pPr>
      <w:r>
        <w:rPr>
          <w:b/>
          <w:bCs/>
        </w:rPr>
        <w:t xml:space="preserve">Koordynator przedmiotu: </w:t>
      </w:r>
    </w:p>
    <w:p>
      <w:pPr>
        <w:spacing w:before="20" w:after="190"/>
      </w:pPr>
      <w:r>
        <w:rPr/>
        <w:t xml:space="preserve">dr inż. Rojek Danuta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Zarządzania</w:t>
      </w:r>
    </w:p>
    <w:p>
      <w:pPr>
        <w:keepNext w:val="1"/>
        <w:spacing w:after="10"/>
      </w:pPr>
      <w:r>
        <w:rPr>
          <w:b/>
          <w:bCs/>
        </w:rPr>
        <w:t xml:space="preserve">Grupa przedmiotów: </w:t>
      </w:r>
    </w:p>
    <w:p>
      <w:pPr>
        <w:spacing w:before="20" w:after="190"/>
      </w:pPr>
      <w:r>
        <w:rPr/>
        <w:t xml:space="preserve">Specjalność: Przedsiębiorczość technologiczna</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5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2 ECTS
12h ćwiczenia + 2h konsultacje indywidualne + 3h konsultacje grupowe + 17h przygotowanie się do ćwiczeń + 14h opracowanie projektowej pracy zaliczeniowej + 2h przygotowanie prezentacji pracy zaliczeniowej = 50h
</w:t>
      </w:r>
    </w:p>
    <w:p>
      <w:pPr>
        <w:keepNext w:val="1"/>
        <w:spacing w:after="10"/>
      </w:pPr>
      <w:r>
        <w:rPr>
          <w:b/>
          <w:bCs/>
        </w:rPr>
        <w:t xml:space="preserve">Liczba punktów ECTS na zajęciach wymagających bezpośredniego udziału nauczycieli akademickich: </w:t>
      </w:r>
    </w:p>
    <w:p>
      <w:pPr>
        <w:spacing w:before="20" w:after="190"/>
      </w:pPr>
      <w:r>
        <w:rPr/>
        <w:t xml:space="preserve">0,68 ECTS 
12h ćwiczenia +2h konsultacje indywidualne + 3h konsultacje grupowe = 17h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ECTS
12h ćwiczenia + 2h konsultacje indywidualne + 3h konsultacje grupowe + 17h przygotowanie się do ćwiczeń + 14h opracowanie projektowej pracy zaliczeniowej + 2h przygotowanie prezentacji pracy zaliczeniowej = 50h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12h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organizacji i zarządzania oraz ochrony własności intelektualnej i zarządzania wiedzą</w:t>
      </w:r>
    </w:p>
    <w:p>
      <w:pPr>
        <w:keepNext w:val="1"/>
        <w:spacing w:after="10"/>
      </w:pPr>
      <w:r>
        <w:rPr>
          <w:b/>
          <w:bCs/>
        </w:rPr>
        <w:t xml:space="preserve">Limit liczby studentów: </w:t>
      </w:r>
    </w:p>
    <w:p>
      <w:pPr>
        <w:spacing w:before="20" w:after="190"/>
      </w:pPr>
      <w:r>
        <w:rPr/>
        <w:t xml:space="preserve">- od 25 osób do limitu miejsc w sali laboratoryjnej (ćwiczenia)</w:t>
      </w:r>
    </w:p>
    <w:p>
      <w:pPr>
        <w:keepNext w:val="1"/>
        <w:spacing w:after="10"/>
      </w:pPr>
      <w:r>
        <w:rPr>
          <w:b/>
          <w:bCs/>
        </w:rPr>
        <w:t xml:space="preserve">Cel przedmiotu: </w:t>
      </w:r>
    </w:p>
    <w:p>
      <w:pPr>
        <w:spacing w:before="20" w:after="190"/>
      </w:pPr>
      <w:r>
        <w:rPr/>
        <w:t xml:space="preserve">Opanowanie przez studentów wiedzy z zakresu zarządzania transferem wiedzy i technologii oraz przełożenie jej na praktykę poprzez realizację ćwiczeń tematycznych i projektowej pracy zaliczeniowej.</w:t>
      </w:r>
    </w:p>
    <w:p>
      <w:pPr>
        <w:keepNext w:val="1"/>
        <w:spacing w:after="10"/>
      </w:pPr>
      <w:r>
        <w:rPr>
          <w:b/>
          <w:bCs/>
        </w:rPr>
        <w:t xml:space="preserve">Treści kształcenia: </w:t>
      </w:r>
    </w:p>
    <w:p>
      <w:pPr>
        <w:spacing w:before="20" w:after="190"/>
      </w:pPr>
      <w:r>
        <w:rPr/>
        <w:t xml:space="preserve">B. Ćwiczenia: 
1. Wprowadzenie do transferu wiedzy i technologii. Definicje głównych pojęć z zakresu zarządzania wiedzą i technologią oraz ich transferu.
2. Znaczenie transferu technologii dla gospodarki. 
3. Rodzaje transferu wiedzy i technologii. 
4. Baza technologiczna przedsiębiorstwa.
5. Powody transferu technologii do przedsiębiorstwa.
6. Audyt stosowanej technologii jako podstawa dla określenia potrzeb zmian.
7. Źródła nowych technologii. 
8. Współczesne kanały pozyskiwania technologii. 
9. Ochrona własności intelektualnej w procesie transferu technologii. 
10. Proces transferu wiedzy i technologii. Zakres transferu technologii.
11. Uczestnicy i mechanizmy transferu wiedzy i technologii. 
12. Zarządzanie transferem wiedzy i technologii w organizacji. Strategia technologiczna, wdrażanie technologii. 
13. Źródła finansowania transferu technologii.
14. Podmioty działające na rzecz transferu technologii w Polsce.
15. Bariery transferu technologii w Polsce.
16. Transfer technologii w skali międzynarodowej.
17. Doświadczenia w zakresie transferu technologii w USA. Klaster: Dolina Krzemowa. 
18. Uwarunkowania rozwoju sektora wysokich technologii (na wybranych przykładach).
19-20. Prezentacja projektowych prac zaliczeniowych z zakresu transferu technologii (diagnoza, audyt stosowanej technologii, źródła nowej technologii,  projekt transferu wybranej technologii).</w:t>
      </w:r>
    </w:p>
    <w:p>
      <w:pPr>
        <w:keepNext w:val="1"/>
        <w:spacing w:after="10"/>
      </w:pPr>
      <w:r>
        <w:rPr>
          <w:b/>
          <w:bCs/>
        </w:rPr>
        <w:t xml:space="preserve">Metody oceny: </w:t>
      </w:r>
    </w:p>
    <w:p>
      <w:pPr>
        <w:spacing w:before="20" w:after="190"/>
      </w:pPr>
      <w:r>
        <w:rPr/>
        <w:t xml:space="preserve">B.	Ćwiczenia: 
1.	Ocena formatywna: oceniana jest poprawność i terminowość wykonania poszczególnych ćwiczeń tematycznych w ramach pracy indywidualnej lub  zespołowej (rozwiązywania zadań i problemów, oceny studiów przypadków, prezentacji wyników i ocen) oraz zaliczeniowa praca projektowa i jej prezentacja.
2.	Ocena sumatywna: oceniane są: zaliczenie wszystkich ćwiczeń tematycznych i terminowość ich wykonania. Ocena łączna jako średnia  oceny z realizacji ćwiczeń oraz oceny projektowej pracy zaliczeniowej i jej prezentacji. Do zaliczenia wymagane jest uzyskanie co najmniej oceny 3.</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Obowiązkowa: 
1.	Mazurek, B. 2008. Modele transferu wiedzy i technologii. Łódź: SWSPIZ.
2.	Szatkowski, K. 2016. Zarządzanie innowacjami i transferem technologii. Warszawa: PWN.
3.	Tylżanowski, R. 2016. Transfer technologii w przedsiębiorstwach wysokiej techniki w Polsce. Warszawa: CeDeWu.
4.	Żuber, R. 2008. Zarządzanie rozwojem przedsiębiorstwa. Warszawa: Difin.
Uzupełniająca:
1.	Kotarba, W. 2010. Ochrona własności intelektualnej. Warszawa: Oficyna Wydawnicza PW. 
2.	Wiśniewska, J. i Janasz, K. 2015. Innowacje i procesy transferu technologii w strategicznym zarządzaniu organizacjami. Warszawa: Difin. 
3.	Żuber, R. i in. 2009. Technology Transfer. Selected concepts of solutions. Warszawa: Difin.</w:t>
      </w:r>
    </w:p>
    <w:p>
      <w:pPr>
        <w:keepNext w:val="1"/>
        <w:spacing w:after="10"/>
      </w:pPr>
      <w:r>
        <w:rPr>
          <w:b/>
          <w:bCs/>
        </w:rPr>
        <w:t xml:space="preserve">Witryna www przedmiotu: </w:t>
      </w:r>
    </w:p>
    <w:p>
      <w:pPr>
        <w:spacing w:before="20" w:after="190"/>
      </w:pPr>
      <w:r>
        <w:rPr/>
        <w:t xml:space="preserve">www.olaf.wz.pw.edu.pl</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I1_W01: </w:t>
      </w:r>
    </w:p>
    <w:p>
      <w:pPr/>
      <w:r>
        <w:rPr/>
        <w:t xml:space="preserve">teorie oraz ogólną metodologię badań w zakresie zarządzania, ze szczególnym uwzględnieniem zarządzania przedsiębiorstwem/organizacją w aspekcie transferu wiedzy i technologii</w:t>
      </w:r>
    </w:p>
    <w:p>
      <w:pPr>
        <w:spacing w:before="60"/>
      </w:pPr>
      <w:r>
        <w:rPr/>
        <w:t xml:space="preserve">Weryfikacja: </w:t>
      </w:r>
    </w:p>
    <w:p>
      <w:pPr>
        <w:spacing w:before="20" w:after="190"/>
      </w:pPr>
      <w:r>
        <w:rPr/>
        <w:t xml:space="preserve">ćwiczenia, studia przypadków w zespołach, debata</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I1_W06: </w:t>
      </w:r>
    </w:p>
    <w:p>
      <w:pPr/>
      <w:r>
        <w:rPr/>
        <w:t xml:space="preserve">teorie oraz ogólną metodologię badań w zakresie identyfikacji, budowy i reorganizacji procesów, ze szczególnym uwzględnieniem transferu technologii i wiedzy dla procesów produkcyjnych</w:t>
      </w:r>
    </w:p>
    <w:p>
      <w:pPr>
        <w:spacing w:before="60"/>
      </w:pPr>
      <w:r>
        <w:rPr/>
        <w:t xml:space="preserve">Weryfikacja: </w:t>
      </w:r>
    </w:p>
    <w:p>
      <w:pPr>
        <w:spacing w:before="20" w:after="190"/>
      </w:pPr>
      <w:r>
        <w:rPr/>
        <w:t xml:space="preserve">ćwiczenia, ocena studiów przypadków, debata, rozwiązywanie problemów</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I1_U02: </w:t>
      </w:r>
    </w:p>
    <w:p>
      <w:pPr/>
      <w:r>
        <w:rPr/>
        <w:t xml:space="preserve">identyfikować i interpretować podstawowe zjawiska i procesy społeczne z wykorzystaniem wiedzy z zakresu inżynierii produkcji, ze szczególnym uwzględnieniem zastosowań technologii produkcyjnych</w:t>
      </w:r>
    </w:p>
    <w:p>
      <w:pPr>
        <w:spacing w:before="60"/>
      </w:pPr>
      <w:r>
        <w:rPr/>
        <w:t xml:space="preserve">Weryfikacja: </w:t>
      </w:r>
    </w:p>
    <w:p>
      <w:pPr>
        <w:spacing w:before="20" w:after="190"/>
      </w:pPr>
      <w:r>
        <w:rPr/>
        <w:t xml:space="preserve">ćwiczenia, analiza i ocena studiów przypadków, diagnozowanie stanu istniejącego</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I1_U13: </w:t>
      </w:r>
    </w:p>
    <w:p>
      <w:pPr/>
      <w:r>
        <w:rPr/>
        <w:t xml:space="preserve">przy identyfikacji i formułowaniu specyfikacji zadań oraz ich rozwiązywaniu: dobierać i wykorzystywać właściwe metody i narzędzia wspomagające oraz dokonywać oceny opłacalności ekonomicznej wdrożenia tych rozwiązań</w:t>
      </w:r>
    </w:p>
    <w:p>
      <w:pPr>
        <w:spacing w:before="60"/>
      </w:pPr>
      <w:r>
        <w:rPr/>
        <w:t xml:space="preserve">Weryfikacja: </w:t>
      </w:r>
    </w:p>
    <w:p>
      <w:pPr>
        <w:spacing w:before="20" w:after="190"/>
      </w:pPr>
      <w:r>
        <w:rPr/>
        <w:t xml:space="preserve">ćwiczenia, analiza studiów przypadków w zespołach</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I1_K02: </w:t>
      </w:r>
    </w:p>
    <w:p>
      <w:pPr/>
      <w:r>
        <w:rPr/>
        <w:t xml:space="preserve">uznawania znaczenia wiedzy w rozwiązywaniu problemów poznawczych i praktycznych</w:t>
      </w:r>
    </w:p>
    <w:p>
      <w:pPr>
        <w:spacing w:before="60"/>
      </w:pPr>
      <w:r>
        <w:rPr/>
        <w:t xml:space="preserve">Weryfikacja: </w:t>
      </w:r>
    </w:p>
    <w:p>
      <w:pPr>
        <w:spacing w:before="20" w:after="190"/>
      </w:pPr>
      <w:r>
        <w:rPr/>
        <w:t xml:space="preserve">analiza studiów przypadków w zespołach, debata</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I1_K04: </w:t>
      </w:r>
    </w:p>
    <w:p>
      <w:pPr/>
      <w:r>
        <w:rPr/>
        <w:t xml:space="preserve">myślenia i działania w sposób przedsiębiorczy</w:t>
      </w:r>
    </w:p>
    <w:p>
      <w:pPr>
        <w:spacing w:before="60"/>
      </w:pPr>
      <w:r>
        <w:rPr/>
        <w:t xml:space="preserve">Weryfikacja: </w:t>
      </w:r>
    </w:p>
    <w:p>
      <w:pPr>
        <w:spacing w:before="20" w:after="190"/>
      </w:pPr>
      <w:r>
        <w:rPr/>
        <w:t xml:space="preserve">analiza studiów przypadków w zespołach, debata</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2025-04-13T19:34:41+02:00</dcterms:created>
  <dcterms:modified xsi:type="dcterms:W3CDTF">2025-04-13T19:34:41+02:00</dcterms:modified>
</cp:coreProperties>
</file>

<file path=docProps/custom.xml><?xml version="1.0" encoding="utf-8"?>
<Properties xmlns="http://schemas.openxmlformats.org/officeDocument/2006/custom-properties" xmlns:vt="http://schemas.openxmlformats.org/officeDocument/2006/docPropsVTypes"/>
</file>