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Sarnowski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wykład + 10h ćwiczenia + 5h zapoznanie się ze wskazaną literaturą + 10h przygotowanie do ćwiczeń +10h przygotowanie do zaliczenia przedmiotu +3h konsultacji = 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12h wykład + 10h ćwiczenia +3h konsultacji=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1,52 ECTS
10h ćwiczenia + 5h zapoznanie się ze wskazaną literaturą + 10h przygotowanie do ćwiczeń +10h przygotowanie do zaliczenia przedmiotu +3h konsultacji = 38h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rodzajów i wykorzystania materiałów technicznych;
- potrafił odpowiednio dobierać i stosować materiały techniczne 
- potrafił jasno i czytelnie przekazać wiedzę z zakresu materiałów technicznych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Wprowadzenie. Materia i jej składniki. Inżynieria materiałowa. Rola materiałów w tworzeniu infrastruktury krytycznej
2.	Podstawowe właściwości materiałów technicznych
3.	Materiały techniczne naturalne - drewno, minerały, skały
4.	Materiały techniczne inżynierskie - metale i ich stopy
5.	Materiały techniczne inżynierskie - spiekane i ceramiczne, szkło i ceramika szklana 
6.	Materiały techniczne inżynierskie - polimerowe, kompozytowe i nowoczesne materiały konstrukcyjne, funkcjonalne oraz spe-cjalne (w tym „inteligentne”)
7.	Nowoczesne metody badań i oceny jakości materiałów
B. Ćwiczenia: 
1.	Wprowadzenie, materiały techniczne naturalne i inżynierskie
2.	Prezentacje studentów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teoretyczny
2. Ocena sumatywna: Ocena w skali 2-5
B. Ćwiczenia: 
1. Ocena formatywna: 
Referat - prezentacja streszczająca wybrane zagadnienie z zakresu materiałów technicznych oraz aktywny udział w zajęciach.
2. Ocena sumatywna: Ocena w skali 2-5
E. Końcowa ocena z przedmiotu: : średnia ważona oceny z wykładu i ćwiczeń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Ciszewski A., Radomski T., Szummer A., 2009, Materiałoznawstwo, Warszawa: Oficyna Wydawnicza Politechniki Warszawskiej
2.	Biernat J., 2016, Materiałoznawstwo, Gdańsk: Wydawnictwo Politechniki Gdańskiej
Uzupełniająca:
1.	Trepczyńska-Łent M., 2013, Materiałoznawstwo, Bydgoszcz:  Wydawnictwo Uczelniane Uniwersytetu Technologiczno-Przyrodniczego w Bydgoszczy
2.	Blicharski M., 2012, Warszawa: Inżynieria materiałowa, Wydawnictwo WNT
3.	Osiecka E., 2002, Materiały budowlane: właściwości techniczne i zdrowotne, Warszawa: Oficyna Wydawnicza Politechniki Warszawskiej, Warszawa Osiecka E., 2003, Materiały budowlane: kamień, ceramika, szkło, Warszawa: Oficyna Wydawnicza Poli-techniki Warszawskiej
4.	Osiecka E., 2005, Materiały budowlane: spoiwa mineralne, kruszywa, Warszawa: Oficyna Wydawnicza Politechniki Warszawskiej 
5.	Osiecka E., 2005, Materiały budowlane: tworzywa sztuczne, Warszawa: Oficyna Wydawnicza Politechniki Warszawskiej, 
6.	Piłat, J.,Radziszewski P., Król J., 2015, Technologia materiałów i nawierzchni asfaltowych, Warszawa: Oficyna Wydawnicza Politechniki Warszawskiej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I1_W02: </w:t>
      </w:r>
    </w:p>
    <w:p>
      <w:pPr/>
      <w:r>
        <w:rPr/>
        <w:t xml:space="preserve">Absolwent zna i rozumie teorię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Znajomość i zrozumienie teorii oraz metodologii przedstawionej na wykładzie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I1_U02: </w:t>
      </w:r>
    </w:p>
    <w:p>
      <w:pPr/>
      <w:r>
        <w:rPr/>
        <w:t xml:space="preserve">Absolwent potrafi identyfikować i interpretować podstawowe zjawiska i procesy społeczne z wykorzystaniem wiedzy z zakresu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wykorzystania wiedzy z zakresu technologii produkcyjnych, w kontekście podstawowych zjawisk i procesów społecznych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I1_U17: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 prezentowania wyników swojej pracy  zostanie przeprowadzona na podstawie ćwiczenia polegającego na  wykonaniu i zaprezentowaniu referatu - prezentacji streszczającej wybrane zagadnienie z zakresu materiałów stosowanych w przemyśle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I1_U19: </w:t>
      </w:r>
    </w:p>
    <w:p>
      <w:pPr/>
      <w:r>
        <w:rPr/>
        <w:t xml:space="preserve">Absolwent potrafi  planować i organizować pracę – indywidualną oraz w zespole oraz współdziałać z innymi osobami w ramach prac zespołowych (także o charakterze interdyscyplinarnym)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 planowania i organizowania pracy – indywidualnej oraz w zespole oraz współdziałania z innymi osobami w ramach prac zespołowych zostanie przeprowadzona na podstawie ćwiczenia polegającego na wykonaniu i zaprezentowaniu referatu - prezentacji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polegające na wykonaniu i przedstawieniu prezentacji podlegającej ocenie, będzie wymagało dokonania oceny i selekcji nabytej wiedzy uzyskanych informacji w zakresie omawianego zagadnienia w celu jego przedstawienia w sposób zwięzły i zgodny z zakresem tematu.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2026-10-01T07:47:12+02:00</dcterms:created>
  <dcterms:modified xsi:type="dcterms:W3CDTF">2026-10-01T07:47:12+02:00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