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Grzegorz Rządkowski,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+ 15h ćwiczenia + 10h przygotowanie do ćwiczeń + 5h analiza literatury +10h zadania domowe + 10h przygotowanie do zaliczenia ćwiczeń i egzaminu +10h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
15h wykład +15h ćwiczenia + 10h konsultacje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15h ćwiczenia + 10h przygotowanie do ćwiczeń + 5h analiza literatury +10h zadania domowe + 10h przygotowanie do zaliczenia ćwiczeń i egzaminu +10h konsultacje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matematyki dyskretnej (np. zbiór, funkcja, relacja, graf) oraz jej wykorzystanie na przykładach ( np. teorii grafów w przedsiębiorstwach produkcyjnych)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Liczby naturalne, indukcja matematyczna, 
2. Liczby całkowite, podzielność, liczby pierwsze, pierścienie reszt  
3. Funkcje sufitu i podłogi
4. Kombinatoryka: wyprowadzenie podstawowych pojęć kombinatorycznych, wzorów kombinatorycznych, liczby specjalne
5. Zliczanie. Zasada szufladkowa Dirichleta
6. Asymptotyczne własności funkcji i ciągów, szybkość wzrostu
7. Rekurencje: szukanie postaci jawnej ciągów (rozwiązywanie rekurencji)
8. Grafy: drogi i cykle, grafy relacji.
B. Ćwiczenia: (rozwiązywanie zadań)
1 Liczby naturalne, indukcja matematyczna, 
2. Liczby całkowite, podzielność, liczby pierwsze, pierścienie reszt
3. Funkcje sufitu i podłogi
4. Kombinatoryka: przykłady zastosowań w rozwiązywaniu zadań. 
5. Zliczanie. Zasada szufladkowa Dirichleta
6. Asymptotyczne własności funkcji i ciągów, szybkość wzrostu
7. Rekurencje: przedstawianie ciągów w postaci rekurencyjnej, 
       szukanie postaci jawnej ciągów (rozwiązywanie rekurencji)
8. Grafy: drogi i cykle, grafy relacji.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
2. Ocena sumatywna : przeprowadzenie egzaminu, ocena z egzaminu w zakresie 2-5; 
B. Ćwiczenia: 
1. Ocena formatywna: ocena poprawności ćwiczeń wykonanych przez studentów podczas kolejnych zajęć, ocena zadań domowych
2. Ocena sumatywna: ocena ćwiczeń wykonywanych w trakcie zajęć  w skali punktowej i zadań domowych, kolokwium oceniane w skali punktowej.
E. Końcowa ocena z przedmiotu: Przedmiot uznaje się za zaliczony jeśli zarówno ocena egzaminu jak i z ocena z części ćwiczeniowej &gt;=3.
Ocena z przedmiotu obliczana jest zgodnie z formułą: 0,5 * ocena z ćwiczeń + 0,5* ocena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Ross K.A., Wright Ch.1999 Matematyka Dyskretna, Warszawa: PWN
2.	Rasiowa H.: 1998 Wstęp do matematyki współczesnej, Warszawa: PWN
Uzupełniająca:
1.	Anderson A. 2004 Discrete mathematics with combinatorics, New Jersey: Prentice Hall
2.	Sedgewick R., Flajolet P. 1996 An introduction to analysis of algorithms, Boston: Addison-Wesley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B1_W03: </w:t>
      </w:r>
    </w:p>
    <w:p>
      <w:pPr/>
      <w:r>
        <w:rPr/>
        <w:t xml:space="preserve">Student zna i rozumie w zaawansowanym stopniu teorię oraz ogólną metodologię badań w zakresie matematyki dyskretnej, ze szczególnym uwzględnieniem rozumienia pojęć z zakresu wspomagania ekonomii oraz rachunku ekonomicznego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Student potrafi planować i przeprowadzać obliczenia z zakresu matematyki dyskretnej, w tym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ćwiczeń i prezentacja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2025-04-13T09:16:06+02:00</dcterms:created>
  <dcterms:modified xsi:type="dcterms:W3CDTF">2025-04-13T09:16:06+02:00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