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kons. grupowe + 1h kons. indywidualne + 10h przygotowanie do ćwiczeń + 10h przygotowanie do zaliczenia ćwiczeń + 7h zapoznanie się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ECTS: 
10h wykład + 10h ćwiczenia + 2h kons. grupowe + 1h kons.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ECTS: 
10h ćwiczenia + 2h kons. grupowe + 1h kons. indywidualne + 10h przygotowanie do ćwiczeń + 10h przygotowanie do zaliczenia ćwiczeń + 7h zapoznanie się z literaturą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przetwarzania informacji o kosztach, wykształcenie umiejętności jej stosowania oraz wzbudzenie potrzeby ciągłego jej uzupełniania i aktualizowania.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rachunku kosztów 
2.	Rachunek kosztów pełnych i zmiennych
3.	Rachunek kosztów normalnych 
4.	Rachunek kosztów standardowych
5.	Nowoczesne rachunki kosztów 
B. Ćwiczenia: 
1.	Wycena zużycia czynników produkcji 
2.	Metody kalkulacji kosztów 
3.	Analiza kosztów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formatywna:: ocena udziału w pracy zbiorowej
2. Ocena sumatywna : sprawdzian pisemny; forma: test; ocena w zakresie 2 – 5; zaliczenie: uzyskanie oceny &gt;=3
B. Ćwiczenia: 
1. Ocena formatywna: ocena udziału w pracy zbiorowej, jednostkowej i grupowej
2. Ocena sumatywna: forma: sprawdzian pisemny; problemy do rozwiązania; ocena w zakresie 2 – 5; zaliczenie: uzyskanie oceny &gt;=3
E. Końcowa ocena z przedmiotu: warunek zaliczenia przedmiotu: zaliczenie obu jednostek dydaktycznych; formuła obliczeniowa oceny końcowej: 0,4 ∙ ocena z wykładu + 0,6 ∙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Nowak E., 2010, Rachunek kosztów przedsiębiorstwa. Wrocław: Ekspert Wydawnictwo i Doradztwo
2.	Nowak E., Wierzbiński M., 2010, Rachunek kosztów. Modele i zastosowania. Warszawa: PWE
3.	Sojak S., 2010, Rachunek kosztów. Podstawowe aspekty sprawozdawcze i decyzyjne. Warszawa: Wydawnictwo SKwP
Uzupełniająca:
1.	Nowak E., Kowalak R i Chmielowiec-Lewczuk M, 2015. Rachunek kosztów, rachunkowość zarządcza i controlling. Wrocław: Wydawnictwo UE we Wrocławiu
2.	Świderski J., 2011, Rachunek kosztów. Warszawa: Wydawnictwo WSEiZ
3.	Świderska G., red., 2011. Controlling kosztów i rachunkowość zarządcza. Warszawa: Difin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I1_W04: </w:t>
      </w:r>
    </w:p>
    <w:p>
      <w:pPr/>
      <w:r>
        <w:rPr/>
        <w:t xml:space="preserve">Student zna nowoczesne systemy rachunku kosztów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I1_U01, I1_U03, I1_U06, I1_U09: </w:t>
      </w:r>
    </w:p>
    <w:p>
      <w:pPr/>
      <w:r>
        <w:rPr/>
        <w:t xml:space="preserve">Student potrafi wykorzystać nowoczesne systemy rachunku kosztów do pomiaru kosztów i efektywności obiektów kosztowych, analizy i zarządzania kosztami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ma świadomość braków w wiedzy własnej i/lub zdolności do jej zastosowania i ma potrzebę ich uzupełniania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Student rozumie konieczność współpracy z innymi w gromadzeniu i przetwarzaniu informacji o kosztach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 i grupowej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2026-03-22T19:54:56+01:00</dcterms:created>
  <dcterms:modified xsi:type="dcterms:W3CDTF">2026-03-22T19:54:56+01:00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